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430"/>
        <w:gridCol w:w="4589"/>
      </w:tblGrid>
      <w:tr w:rsidR="00D034DD" w:rsidRPr="005674C2" w14:paraId="7DE7B557" w14:textId="77777777" w:rsidTr="00A552B7">
        <w:tc>
          <w:tcPr>
            <w:tcW w:w="4765" w:type="dxa"/>
            <w:shd w:val="clear" w:color="auto" w:fill="B4C6E7" w:themeFill="accent1" w:themeFillTint="66"/>
          </w:tcPr>
          <w:p w14:paraId="326B8B65" w14:textId="77777777" w:rsidR="00D034DD" w:rsidRPr="005674C2" w:rsidRDefault="00D034DD" w:rsidP="00A552B7">
            <w:pPr>
              <w:spacing w:line="276" w:lineRule="auto"/>
              <w:jc w:val="center"/>
              <w:rPr>
                <w:rFonts w:ascii="Sylfaen" w:hAnsi="Sylfaen"/>
                <w:b/>
                <w:bCs/>
                <w:lang w:val="es-ES"/>
              </w:rPr>
            </w:pPr>
            <w:bookmarkStart w:id="0" w:name="_Hlk80971426"/>
            <w:r w:rsidRPr="005674C2">
              <w:rPr>
                <w:rFonts w:ascii="Sylfaen" w:hAnsi="Sylfaen"/>
                <w:b/>
                <w:bCs/>
              </w:rPr>
              <w:t xml:space="preserve">Աշխատանքների կատարման Պայմանագիր </w:t>
            </w:r>
          </w:p>
          <w:p w14:paraId="62CF6CC5" w14:textId="77777777" w:rsidR="00D034DD" w:rsidRPr="005674C2" w:rsidRDefault="00D034DD" w:rsidP="00A552B7">
            <w:pPr>
              <w:spacing w:line="276" w:lineRule="auto"/>
              <w:jc w:val="center"/>
              <w:rPr>
                <w:rFonts w:ascii="Sylfaen" w:hAnsi="Sylfaen"/>
                <w:b/>
                <w:bCs/>
                <w:lang w:val="es-ES"/>
              </w:rPr>
            </w:pPr>
            <w:r w:rsidRPr="005674C2">
              <w:rPr>
                <w:rFonts w:ascii="Sylfaen" w:hAnsi="Sylfaen"/>
                <w:b/>
                <w:bCs/>
                <w:lang w:val="es-ES"/>
              </w:rPr>
              <w:t xml:space="preserve">№  </w:t>
            </w:r>
          </w:p>
        </w:tc>
        <w:tc>
          <w:tcPr>
            <w:tcW w:w="4254" w:type="dxa"/>
            <w:shd w:val="clear" w:color="auto" w:fill="B4C6E7" w:themeFill="accent1" w:themeFillTint="66"/>
          </w:tcPr>
          <w:p w14:paraId="4A8C9B8E" w14:textId="77777777" w:rsidR="00D034DD" w:rsidRPr="006B53E3" w:rsidRDefault="00D034DD" w:rsidP="00A552B7">
            <w:pPr>
              <w:jc w:val="center"/>
              <w:rPr>
                <w:rFonts w:ascii="Sylfaen" w:hAnsi="Sylfaen"/>
                <w:b/>
                <w:bCs/>
                <w:lang w:val="en-US"/>
              </w:rPr>
            </w:pPr>
            <w:r w:rsidRPr="006B53E3">
              <w:rPr>
                <w:rFonts w:ascii="Sylfaen" w:hAnsi="Sylfaen"/>
                <w:b/>
                <w:bCs/>
                <w:lang w:val="en-US"/>
              </w:rPr>
              <w:t xml:space="preserve">Contract </w:t>
            </w:r>
          </w:p>
          <w:p w14:paraId="0F387633" w14:textId="77777777" w:rsidR="00D034DD" w:rsidRPr="006B53E3" w:rsidRDefault="00D034DD" w:rsidP="00A552B7">
            <w:pPr>
              <w:jc w:val="center"/>
              <w:rPr>
                <w:rFonts w:ascii="Sylfaen" w:hAnsi="Sylfaen"/>
                <w:b/>
                <w:bCs/>
                <w:lang w:val="en-US"/>
              </w:rPr>
            </w:pPr>
            <w:r w:rsidRPr="006B53E3">
              <w:rPr>
                <w:rFonts w:ascii="Sylfaen" w:hAnsi="Sylfaen"/>
                <w:b/>
                <w:bCs/>
                <w:lang w:val="en-US"/>
              </w:rPr>
              <w:t xml:space="preserve">of Works </w:t>
            </w:r>
          </w:p>
          <w:p w14:paraId="041B2D51" w14:textId="77777777" w:rsidR="00D034DD" w:rsidRPr="006B53E3" w:rsidRDefault="00D034DD" w:rsidP="00A552B7">
            <w:pPr>
              <w:jc w:val="center"/>
              <w:rPr>
                <w:rFonts w:ascii="Sylfaen" w:hAnsi="Sylfaen"/>
                <w:b/>
                <w:bCs/>
                <w:lang w:val="en-US"/>
              </w:rPr>
            </w:pPr>
            <w:r w:rsidRPr="006B53E3">
              <w:rPr>
                <w:rFonts w:ascii="Sylfaen" w:hAnsi="Sylfaen"/>
                <w:b/>
                <w:bCs/>
                <w:lang w:val="en-US"/>
              </w:rPr>
              <w:t xml:space="preserve">№  </w:t>
            </w:r>
          </w:p>
          <w:p w14:paraId="21A6250A" w14:textId="77777777" w:rsidR="00D034DD" w:rsidRPr="006B53E3" w:rsidRDefault="00D034DD" w:rsidP="00A552B7">
            <w:pPr>
              <w:rPr>
                <w:rFonts w:ascii="Sylfaen" w:hAnsi="Sylfaen"/>
                <w:lang w:val="en-US"/>
              </w:rPr>
            </w:pPr>
          </w:p>
        </w:tc>
      </w:tr>
      <w:tr w:rsidR="00D034DD" w:rsidRPr="005674C2" w14:paraId="3C3B8F69" w14:textId="77777777" w:rsidTr="00A552B7">
        <w:tc>
          <w:tcPr>
            <w:tcW w:w="4765" w:type="dxa"/>
          </w:tcPr>
          <w:p w14:paraId="3D24BA19" w14:textId="77777777" w:rsidR="00D034DD" w:rsidRPr="005674C2" w:rsidRDefault="00D034DD" w:rsidP="00A552B7">
            <w:pPr>
              <w:jc w:val="both"/>
              <w:rPr>
                <w:rFonts w:ascii="Sylfaen" w:eastAsia="Times New Roman" w:hAnsi="Sylfaen"/>
              </w:rPr>
            </w:pPr>
            <w:r w:rsidRPr="005674C2">
              <w:rPr>
                <w:rFonts w:ascii="Sylfaen" w:eastAsia="Times New Roman" w:hAnsi="Sylfaen"/>
              </w:rPr>
              <w:t>Սույն պայմանագիրը (այսուհետ՝ Պայմանագիր) կնքվել է ք.___________-ում,  2021թ</w:t>
            </w:r>
            <w:r w:rsidRPr="005674C2">
              <w:rPr>
                <w:rFonts w:ascii="Times New Roman" w:eastAsia="Times New Roman" w:hAnsi="Times New Roman"/>
              </w:rPr>
              <w:t>․</w:t>
            </w:r>
            <w:r w:rsidRPr="005674C2">
              <w:rPr>
                <w:rFonts w:ascii="Sylfaen" w:eastAsia="Times New Roman" w:hAnsi="Sylfaen"/>
              </w:rPr>
              <w:t>-</w:t>
            </w:r>
            <w:r w:rsidRPr="005674C2">
              <w:rPr>
                <w:rFonts w:ascii="Sylfaen" w:eastAsia="Times New Roman" w:hAnsi="Sylfaen" w:cs="Sylfaen"/>
              </w:rPr>
              <w:t>ի</w:t>
            </w:r>
            <w:r w:rsidRPr="005674C2">
              <w:rPr>
                <w:rFonts w:ascii="Sylfaen" w:eastAsia="Times New Roman" w:hAnsi="Sylfaen"/>
              </w:rPr>
              <w:t xml:space="preserve"> ______/________________-</w:t>
            </w:r>
            <w:r w:rsidRPr="005674C2">
              <w:rPr>
                <w:rFonts w:ascii="Sylfaen" w:eastAsia="Times New Roman" w:hAnsi="Sylfaen" w:cs="Sylfaen"/>
              </w:rPr>
              <w:t>ին</w:t>
            </w:r>
            <w:r w:rsidRPr="005674C2">
              <w:rPr>
                <w:rFonts w:ascii="Sylfaen" w:eastAsia="Times New Roman" w:hAnsi="Sylfaen"/>
              </w:rPr>
              <w:t xml:space="preserve"> </w:t>
            </w:r>
            <w:r w:rsidRPr="005674C2">
              <w:rPr>
                <w:rFonts w:ascii="Sylfaen" w:eastAsia="Times New Roman" w:hAnsi="Sylfaen" w:cs="Sylfaen"/>
              </w:rPr>
              <w:t>հետևյալ</w:t>
            </w:r>
            <w:r w:rsidRPr="005674C2">
              <w:rPr>
                <w:rFonts w:ascii="Sylfaen" w:eastAsia="Times New Roman" w:hAnsi="Sylfaen"/>
              </w:rPr>
              <w:t xml:space="preserve"> </w:t>
            </w:r>
            <w:r w:rsidRPr="005674C2">
              <w:rPr>
                <w:rFonts w:ascii="Sylfaen" w:eastAsia="Times New Roman" w:hAnsi="Sylfaen" w:cs="Sylfaen"/>
              </w:rPr>
              <w:t>կողմերի</w:t>
            </w:r>
            <w:r w:rsidRPr="005674C2">
              <w:rPr>
                <w:rFonts w:ascii="Sylfaen" w:eastAsia="Times New Roman" w:hAnsi="Sylfaen"/>
              </w:rPr>
              <w:t xml:space="preserve"> </w:t>
            </w:r>
            <w:r w:rsidRPr="005674C2">
              <w:rPr>
                <w:rFonts w:ascii="Sylfaen" w:eastAsia="Times New Roman" w:hAnsi="Sylfaen" w:cs="Sylfaen"/>
              </w:rPr>
              <w:t>միջև՝</w:t>
            </w:r>
          </w:p>
          <w:p w14:paraId="450435B6" w14:textId="77777777" w:rsidR="00D034DD" w:rsidRPr="005674C2" w:rsidRDefault="00D034DD" w:rsidP="00A552B7">
            <w:pPr>
              <w:spacing w:line="276" w:lineRule="auto"/>
              <w:jc w:val="center"/>
              <w:rPr>
                <w:rFonts w:ascii="Sylfaen" w:hAnsi="Sylfaen"/>
                <w:b/>
                <w:bCs/>
              </w:rPr>
            </w:pPr>
          </w:p>
        </w:tc>
        <w:tc>
          <w:tcPr>
            <w:tcW w:w="4254" w:type="dxa"/>
          </w:tcPr>
          <w:p w14:paraId="4D8D5EC8" w14:textId="77777777" w:rsidR="00D034DD" w:rsidRPr="006B53E3" w:rsidRDefault="00D034DD" w:rsidP="00A552B7">
            <w:pPr>
              <w:jc w:val="both"/>
              <w:rPr>
                <w:rFonts w:ascii="Sylfaen" w:eastAsia="Times New Roman" w:hAnsi="Sylfaen"/>
                <w:lang w:val="en-US"/>
              </w:rPr>
            </w:pPr>
            <w:r w:rsidRPr="006B53E3">
              <w:rPr>
                <w:rFonts w:ascii="Sylfaen" w:eastAsia="Times New Roman" w:hAnsi="Sylfaen"/>
                <w:lang w:val="en-US"/>
              </w:rPr>
              <w:t>This Contract (hereinafter referred to as the “Contract”) is executed in ____________, on ______/________________, 2021 by and between</w:t>
            </w:r>
          </w:p>
          <w:p w14:paraId="437A0C6D" w14:textId="77777777" w:rsidR="00D034DD" w:rsidRPr="006B53E3" w:rsidRDefault="00D034DD" w:rsidP="00A552B7">
            <w:pPr>
              <w:jc w:val="center"/>
              <w:rPr>
                <w:rFonts w:ascii="Sylfaen" w:hAnsi="Sylfaen"/>
                <w:color w:val="000000"/>
                <w:lang w:val="en-US"/>
              </w:rPr>
            </w:pPr>
          </w:p>
        </w:tc>
      </w:tr>
      <w:tr w:rsidR="00D034DD" w:rsidRPr="005674C2" w14:paraId="0E2E25BD" w14:textId="77777777" w:rsidTr="00A552B7">
        <w:tc>
          <w:tcPr>
            <w:tcW w:w="4765" w:type="dxa"/>
          </w:tcPr>
          <w:p w14:paraId="53F97281" w14:textId="77777777" w:rsidR="00D034DD" w:rsidRPr="005674C2" w:rsidRDefault="00D034DD" w:rsidP="00A552B7">
            <w:pPr>
              <w:pStyle w:val="ListParagraph"/>
              <w:ind w:left="0"/>
              <w:jc w:val="both"/>
              <w:rPr>
                <w:rFonts w:ascii="Sylfaen" w:hAnsi="Sylfaen"/>
              </w:rPr>
            </w:pPr>
            <w:r w:rsidRPr="005674C2">
              <w:rPr>
                <w:rFonts w:ascii="Sylfaen" w:hAnsi="Sylfaen"/>
                <w:b/>
                <w:bCs/>
                <w:lang w:val="es-ES"/>
              </w:rPr>
              <w:t>«</w:t>
            </w:r>
            <w:r w:rsidRPr="005674C2">
              <w:rPr>
                <w:rFonts w:ascii="Sylfaen" w:hAnsi="Sylfaen"/>
                <w:b/>
                <w:bCs/>
              </w:rPr>
              <w:t>ՔոնթուրԳլոբալ</w:t>
            </w:r>
            <w:r w:rsidRPr="005674C2">
              <w:rPr>
                <w:rFonts w:ascii="Sylfaen" w:hAnsi="Sylfaen"/>
                <w:b/>
                <w:bCs/>
                <w:lang w:val="es-ES"/>
              </w:rPr>
              <w:t xml:space="preserve"> </w:t>
            </w:r>
            <w:r w:rsidRPr="005674C2">
              <w:rPr>
                <w:rFonts w:ascii="Sylfaen" w:hAnsi="Sylfaen"/>
                <w:b/>
                <w:bCs/>
              </w:rPr>
              <w:t>Հիդրո</w:t>
            </w:r>
            <w:r w:rsidRPr="005674C2">
              <w:rPr>
                <w:rFonts w:ascii="Sylfaen" w:hAnsi="Sylfaen"/>
                <w:b/>
                <w:bCs/>
                <w:lang w:val="es-ES"/>
              </w:rPr>
              <w:t xml:space="preserve"> </w:t>
            </w:r>
            <w:r w:rsidRPr="005674C2">
              <w:rPr>
                <w:rFonts w:ascii="Sylfaen" w:hAnsi="Sylfaen"/>
                <w:b/>
                <w:bCs/>
              </w:rPr>
              <w:t>Կասկադ</w:t>
            </w:r>
            <w:r w:rsidRPr="005674C2">
              <w:rPr>
                <w:rFonts w:ascii="Sylfaen" w:hAnsi="Sylfaen"/>
                <w:b/>
                <w:bCs/>
                <w:lang w:val="es-ES"/>
              </w:rPr>
              <w:t xml:space="preserve">» </w:t>
            </w:r>
            <w:r w:rsidRPr="005674C2">
              <w:rPr>
                <w:rFonts w:ascii="Sylfaen" w:hAnsi="Sylfaen"/>
                <w:b/>
                <w:bCs/>
              </w:rPr>
              <w:t>ՓԲԸ</w:t>
            </w:r>
            <w:r w:rsidRPr="005674C2">
              <w:rPr>
                <w:rFonts w:ascii="Sylfaen" w:hAnsi="Sylfaen"/>
                <w:lang w:val="es-ES"/>
              </w:rPr>
              <w:t xml:space="preserve">, </w:t>
            </w:r>
            <w:r w:rsidRPr="005674C2">
              <w:rPr>
                <w:rFonts w:ascii="Sylfaen" w:hAnsi="Sylfaen"/>
              </w:rPr>
              <w:t>ի</w:t>
            </w:r>
            <w:r w:rsidRPr="005674C2">
              <w:rPr>
                <w:rFonts w:ascii="Sylfaen" w:hAnsi="Sylfaen"/>
                <w:lang w:val="es-ES"/>
              </w:rPr>
              <w:t xml:space="preserve"> </w:t>
            </w:r>
            <w:r w:rsidRPr="005674C2">
              <w:rPr>
                <w:rFonts w:ascii="Sylfaen" w:hAnsi="Sylfaen"/>
              </w:rPr>
              <w:t xml:space="preserve">դեմս ընկերության տնօրեն Արա Հովսեփյանի, ով գործում է կանոնադրությամբ իրեն վերապահված լիազորությունների հիման վրա </w:t>
            </w:r>
            <w:r w:rsidRPr="005674C2">
              <w:rPr>
                <w:rFonts w:ascii="Sylfaen" w:hAnsi="Sylfaen"/>
                <w:lang w:val="es-ES"/>
              </w:rPr>
              <w:t>(</w:t>
            </w:r>
            <w:r w:rsidRPr="005674C2">
              <w:rPr>
                <w:rFonts w:ascii="Sylfaen" w:hAnsi="Sylfaen"/>
              </w:rPr>
              <w:t>այսուհետ</w:t>
            </w:r>
            <w:r w:rsidRPr="005674C2">
              <w:rPr>
                <w:rFonts w:ascii="Sylfaen" w:hAnsi="Sylfaen"/>
                <w:lang w:val="es-ES"/>
              </w:rPr>
              <w:t xml:space="preserve">` </w:t>
            </w:r>
            <w:r w:rsidRPr="005674C2">
              <w:rPr>
                <w:rFonts w:ascii="Sylfaen" w:hAnsi="Sylfaen"/>
              </w:rPr>
              <w:t>Պատվիրատու</w:t>
            </w:r>
            <w:r w:rsidRPr="005674C2">
              <w:rPr>
                <w:rFonts w:ascii="Sylfaen" w:hAnsi="Sylfaen"/>
                <w:lang w:val="es-ES"/>
              </w:rPr>
              <w:t>)</w:t>
            </w:r>
            <w:r w:rsidRPr="005674C2">
              <w:rPr>
                <w:rFonts w:ascii="Sylfaen" w:hAnsi="Sylfaen"/>
              </w:rPr>
              <w:t xml:space="preserve"> և</w:t>
            </w:r>
          </w:p>
          <w:p w14:paraId="23AAA405" w14:textId="77777777" w:rsidR="00D034DD" w:rsidRPr="005674C2" w:rsidRDefault="00D034DD" w:rsidP="00A552B7">
            <w:pPr>
              <w:jc w:val="both"/>
              <w:rPr>
                <w:rFonts w:ascii="Sylfaen" w:eastAsia="Times New Roman" w:hAnsi="Sylfaen"/>
              </w:rPr>
            </w:pPr>
          </w:p>
        </w:tc>
        <w:tc>
          <w:tcPr>
            <w:tcW w:w="4254" w:type="dxa"/>
          </w:tcPr>
          <w:p w14:paraId="64630F88" w14:textId="77777777" w:rsidR="00D034DD" w:rsidRPr="006B53E3" w:rsidRDefault="00D034DD" w:rsidP="00A552B7">
            <w:pPr>
              <w:jc w:val="both"/>
              <w:rPr>
                <w:rFonts w:ascii="Sylfaen" w:hAnsi="Sylfaen"/>
                <w:lang w:val="en-US"/>
              </w:rPr>
            </w:pPr>
            <w:r w:rsidRPr="006B53E3">
              <w:rPr>
                <w:rFonts w:ascii="Sylfaen" w:hAnsi="Sylfaen"/>
                <w:b/>
                <w:bCs/>
                <w:lang w:val="en-US"/>
              </w:rPr>
              <w:t>“ContourGlobal Hydro Cascade” CJSC</w:t>
            </w:r>
            <w:r w:rsidRPr="006B53E3">
              <w:rPr>
                <w:rFonts w:ascii="Sylfaen" w:hAnsi="Sylfaen"/>
                <w:lang w:val="en-US"/>
              </w:rPr>
              <w:t>, represented by Ara Hovsepyan in his capacity of Director, acting on the authorities given to him by the Company Charter,</w:t>
            </w:r>
            <w:r w:rsidRPr="006B53E3">
              <w:rPr>
                <w:rStyle w:val="BalloonTextChar"/>
                <w:rFonts w:ascii="Sylfaen" w:hAnsi="Sylfaen"/>
                <w:lang w:val="en-US"/>
              </w:rPr>
              <w:t xml:space="preserve"> </w:t>
            </w:r>
            <w:r w:rsidRPr="006B53E3">
              <w:rPr>
                <w:rFonts w:ascii="Sylfaen" w:hAnsi="Sylfaen"/>
                <w:lang w:val="en-US"/>
              </w:rPr>
              <w:t>hereinafter referred to as Client, and</w:t>
            </w:r>
          </w:p>
          <w:p w14:paraId="4757CBB1" w14:textId="77777777" w:rsidR="00D034DD" w:rsidRPr="006B53E3" w:rsidRDefault="00D034DD" w:rsidP="00A552B7">
            <w:pPr>
              <w:jc w:val="both"/>
              <w:rPr>
                <w:rFonts w:ascii="Sylfaen" w:eastAsia="Times New Roman" w:hAnsi="Sylfaen"/>
                <w:lang w:val="en-US"/>
              </w:rPr>
            </w:pPr>
          </w:p>
        </w:tc>
      </w:tr>
      <w:tr w:rsidR="00D034DD" w:rsidRPr="005674C2" w14:paraId="0E8C391A" w14:textId="77777777" w:rsidTr="00A552B7">
        <w:tc>
          <w:tcPr>
            <w:tcW w:w="4765" w:type="dxa"/>
          </w:tcPr>
          <w:p w14:paraId="1B6A6E5F" w14:textId="42580205" w:rsidR="00D034DD" w:rsidRPr="005674C2" w:rsidRDefault="00D034DD" w:rsidP="00A552B7">
            <w:pPr>
              <w:tabs>
                <w:tab w:val="left" w:pos="3360"/>
              </w:tabs>
              <w:jc w:val="both"/>
              <w:textAlignment w:val="baseline"/>
              <w:rPr>
                <w:rFonts w:ascii="Sylfaen" w:hAnsi="Sylfaen"/>
              </w:rPr>
            </w:pPr>
            <w:r w:rsidRPr="005674C2">
              <w:rPr>
                <w:rFonts w:ascii="Sylfaen" w:hAnsi="Sylfaen"/>
                <w:b/>
                <w:bCs/>
                <w:highlight w:val="yellow"/>
                <w:lang w:val="es-ES"/>
              </w:rPr>
              <w:t>«______»</w:t>
            </w:r>
            <w:r w:rsidRPr="005674C2">
              <w:rPr>
                <w:rFonts w:ascii="Sylfaen" w:hAnsi="Sylfaen"/>
                <w:b/>
                <w:bCs/>
                <w:lang w:val="es-ES"/>
              </w:rPr>
              <w:t xml:space="preserve"> </w:t>
            </w:r>
            <w:r w:rsidRPr="005674C2">
              <w:rPr>
                <w:rFonts w:ascii="Sylfaen" w:hAnsi="Sylfaen"/>
                <w:b/>
                <w:bCs/>
              </w:rPr>
              <w:t>ՍՊԸ</w:t>
            </w:r>
            <w:r w:rsidRPr="005674C2">
              <w:rPr>
                <w:rFonts w:ascii="Sylfaen" w:hAnsi="Sylfaen"/>
                <w:lang w:val="es-ES"/>
              </w:rPr>
              <w:t xml:space="preserve">, </w:t>
            </w:r>
            <w:r w:rsidRPr="005674C2">
              <w:rPr>
                <w:rFonts w:ascii="Sylfaen" w:hAnsi="Sylfaen"/>
              </w:rPr>
              <w:t>ի</w:t>
            </w:r>
            <w:r w:rsidRPr="005674C2">
              <w:rPr>
                <w:rFonts w:ascii="Sylfaen" w:hAnsi="Sylfaen"/>
                <w:lang w:val="es-ES"/>
              </w:rPr>
              <w:t xml:space="preserve"> </w:t>
            </w:r>
            <w:r w:rsidRPr="005674C2">
              <w:rPr>
                <w:rFonts w:ascii="Sylfaen" w:hAnsi="Sylfaen"/>
              </w:rPr>
              <w:t>դեմս</w:t>
            </w:r>
            <w:r w:rsidRPr="005674C2">
              <w:rPr>
                <w:rFonts w:ascii="Sylfaen" w:hAnsi="Sylfaen"/>
                <w:lang w:val="es-ES"/>
              </w:rPr>
              <w:t xml:space="preserve"> </w:t>
            </w:r>
            <w:r w:rsidRPr="005674C2">
              <w:rPr>
                <w:rFonts w:ascii="Sylfaen" w:hAnsi="Sylfaen"/>
              </w:rPr>
              <w:t>տնօրեն</w:t>
            </w:r>
            <w:r w:rsidRPr="005674C2">
              <w:rPr>
                <w:rFonts w:ascii="Sylfaen" w:hAnsi="Sylfaen"/>
                <w:lang w:val="es-ES"/>
              </w:rPr>
              <w:t xml:space="preserve"> </w:t>
            </w:r>
            <w:r w:rsidRPr="005674C2">
              <w:rPr>
                <w:rFonts w:ascii="Sylfaen" w:hAnsi="Sylfaen"/>
                <w:highlight w:val="yellow"/>
                <w:lang w:val="es-ES"/>
              </w:rPr>
              <w:t>______</w:t>
            </w:r>
            <w:r w:rsidRPr="005674C2">
              <w:rPr>
                <w:rFonts w:ascii="Sylfaen" w:hAnsi="Sylfaen"/>
              </w:rPr>
              <w:t xml:space="preserve">, ով գործում է կանոնադրությամբ իրեն վերապահված լիազորությունների հիման վրա </w:t>
            </w:r>
            <w:r w:rsidRPr="005674C2">
              <w:rPr>
                <w:rFonts w:ascii="Sylfaen" w:hAnsi="Sylfaen"/>
                <w:lang w:val="es-ES"/>
              </w:rPr>
              <w:t>(</w:t>
            </w:r>
            <w:r w:rsidRPr="005674C2">
              <w:rPr>
                <w:rFonts w:ascii="Sylfaen" w:hAnsi="Sylfaen"/>
              </w:rPr>
              <w:t>այսուհետ՝</w:t>
            </w:r>
            <w:r w:rsidRPr="005674C2">
              <w:rPr>
                <w:rFonts w:ascii="Sylfaen" w:hAnsi="Sylfaen"/>
                <w:lang w:val="es-ES"/>
              </w:rPr>
              <w:t xml:space="preserve"> </w:t>
            </w:r>
            <w:r w:rsidRPr="005674C2">
              <w:rPr>
                <w:rFonts w:ascii="Sylfaen" w:hAnsi="Sylfaen"/>
              </w:rPr>
              <w:t>Կապալառու</w:t>
            </w:r>
            <w:r w:rsidRPr="005674C2">
              <w:rPr>
                <w:rFonts w:ascii="Sylfaen" w:hAnsi="Sylfaen"/>
                <w:lang w:val="es-ES"/>
              </w:rPr>
              <w:t xml:space="preserve">) </w:t>
            </w:r>
            <w:proofErr w:type="spellStart"/>
            <w:r w:rsidRPr="005674C2">
              <w:rPr>
                <w:rFonts w:ascii="Sylfaen" w:hAnsi="Sylfaen"/>
              </w:rPr>
              <w:t>հետևյալի</w:t>
            </w:r>
            <w:proofErr w:type="spellEnd"/>
            <w:r w:rsidRPr="005674C2">
              <w:rPr>
                <w:rFonts w:ascii="Sylfaen" w:hAnsi="Sylfaen"/>
                <w:lang w:val="es-ES"/>
              </w:rPr>
              <w:t xml:space="preserve"> </w:t>
            </w:r>
            <w:r w:rsidRPr="005674C2">
              <w:rPr>
                <w:rFonts w:ascii="Sylfaen" w:hAnsi="Sylfaen"/>
              </w:rPr>
              <w:t>մասին</w:t>
            </w:r>
            <w:r w:rsidRPr="005674C2">
              <w:rPr>
                <w:rFonts w:ascii="Sylfaen" w:hAnsi="Sylfaen"/>
                <w:lang w:val="es-ES"/>
              </w:rPr>
              <w:t xml:space="preserve">. </w:t>
            </w:r>
          </w:p>
          <w:p w14:paraId="5D18FA84" w14:textId="77777777" w:rsidR="00D034DD" w:rsidRPr="005674C2" w:rsidRDefault="00D034DD" w:rsidP="00A552B7">
            <w:pPr>
              <w:jc w:val="both"/>
              <w:rPr>
                <w:rFonts w:ascii="Sylfaen" w:eastAsia="Times New Roman" w:hAnsi="Sylfaen"/>
              </w:rPr>
            </w:pPr>
          </w:p>
        </w:tc>
        <w:tc>
          <w:tcPr>
            <w:tcW w:w="4254" w:type="dxa"/>
          </w:tcPr>
          <w:p w14:paraId="224F8926" w14:textId="3B04CDCD" w:rsidR="00D034DD" w:rsidRPr="006B53E3" w:rsidRDefault="00D034DD" w:rsidP="00A552B7">
            <w:pPr>
              <w:jc w:val="both"/>
              <w:rPr>
                <w:rFonts w:ascii="Sylfaen" w:hAnsi="Sylfaen"/>
                <w:lang w:val="en-US"/>
              </w:rPr>
            </w:pPr>
            <w:r w:rsidRPr="006B53E3">
              <w:rPr>
                <w:rFonts w:ascii="Sylfaen" w:hAnsi="Sylfaen"/>
                <w:b/>
                <w:bCs/>
                <w:highlight w:val="yellow"/>
                <w:lang w:val="en-US"/>
              </w:rPr>
              <w:t xml:space="preserve">“______” </w:t>
            </w:r>
            <w:r w:rsidRPr="006B53E3">
              <w:rPr>
                <w:rFonts w:ascii="Sylfaen" w:hAnsi="Sylfaen"/>
                <w:b/>
                <w:bCs/>
                <w:lang w:val="en-US"/>
              </w:rPr>
              <w:t>LLC</w:t>
            </w:r>
            <w:r w:rsidRPr="006B53E3">
              <w:rPr>
                <w:rFonts w:ascii="Sylfaen" w:hAnsi="Sylfaen"/>
                <w:lang w:val="en-US"/>
              </w:rPr>
              <w:t xml:space="preserve">, represented by </w:t>
            </w:r>
            <w:r w:rsidRPr="006B53E3">
              <w:rPr>
                <w:rFonts w:ascii="Sylfaen" w:hAnsi="Sylfaen"/>
                <w:highlight w:val="yellow"/>
                <w:lang w:val="en-US"/>
              </w:rPr>
              <w:t>______,</w:t>
            </w:r>
            <w:r w:rsidRPr="006B53E3">
              <w:rPr>
                <w:rFonts w:ascii="Sylfaen" w:hAnsi="Sylfaen"/>
                <w:lang w:val="en-US"/>
              </w:rPr>
              <w:t xml:space="preserve"> in his capacity of Director, acting on the authorities given him by the Company Charter, hereinafter referred to as Contractor, for the following:</w:t>
            </w:r>
          </w:p>
          <w:p w14:paraId="604D3F8F" w14:textId="77777777" w:rsidR="00D034DD" w:rsidRPr="006B53E3" w:rsidRDefault="00D034DD" w:rsidP="00A552B7">
            <w:pPr>
              <w:jc w:val="both"/>
              <w:rPr>
                <w:rFonts w:ascii="Sylfaen" w:eastAsia="Times New Roman" w:hAnsi="Sylfaen"/>
                <w:lang w:val="en-US"/>
              </w:rPr>
            </w:pPr>
          </w:p>
        </w:tc>
      </w:tr>
      <w:tr w:rsidR="00D034DD" w:rsidRPr="005674C2" w14:paraId="52C5B846" w14:textId="77777777" w:rsidTr="00A552B7">
        <w:tc>
          <w:tcPr>
            <w:tcW w:w="4765" w:type="dxa"/>
            <w:shd w:val="clear" w:color="auto" w:fill="B4C6E7" w:themeFill="accent1" w:themeFillTint="66"/>
          </w:tcPr>
          <w:p w14:paraId="3477605B" w14:textId="77777777" w:rsidR="00D034DD" w:rsidRPr="005674C2" w:rsidRDefault="00D034DD" w:rsidP="00A552B7">
            <w:pPr>
              <w:jc w:val="center"/>
              <w:rPr>
                <w:rFonts w:ascii="Sylfaen" w:eastAsia="Times New Roman" w:hAnsi="Sylfaen"/>
                <w:b/>
                <w:bCs/>
                <w:caps/>
              </w:rPr>
            </w:pPr>
            <w:r w:rsidRPr="005674C2">
              <w:rPr>
                <w:rFonts w:ascii="Sylfaen" w:eastAsia="Times New Roman" w:hAnsi="Sylfaen"/>
                <w:b/>
                <w:bCs/>
              </w:rPr>
              <w:t>Սահմանումներ</w:t>
            </w:r>
          </w:p>
        </w:tc>
        <w:tc>
          <w:tcPr>
            <w:tcW w:w="4254" w:type="dxa"/>
            <w:shd w:val="clear" w:color="auto" w:fill="B4C6E7" w:themeFill="accent1" w:themeFillTint="66"/>
          </w:tcPr>
          <w:p w14:paraId="62B84897" w14:textId="77777777" w:rsidR="00D034DD" w:rsidRPr="006B53E3" w:rsidRDefault="00D034DD" w:rsidP="00A552B7">
            <w:pPr>
              <w:ind w:right="86"/>
              <w:jc w:val="center"/>
              <w:rPr>
                <w:rFonts w:ascii="Sylfaen" w:hAnsi="Sylfaen"/>
                <w:b/>
                <w:bCs/>
                <w:lang w:val="en-US"/>
              </w:rPr>
            </w:pPr>
            <w:r w:rsidRPr="006B53E3">
              <w:rPr>
                <w:rFonts w:ascii="Sylfaen" w:hAnsi="Sylfaen"/>
                <w:b/>
                <w:bCs/>
                <w:lang w:val="en-US"/>
              </w:rPr>
              <w:t>Definitions</w:t>
            </w:r>
          </w:p>
        </w:tc>
      </w:tr>
      <w:tr w:rsidR="00D034DD" w:rsidRPr="005674C2" w14:paraId="0341B15D" w14:textId="77777777" w:rsidTr="00A552B7">
        <w:tc>
          <w:tcPr>
            <w:tcW w:w="4765" w:type="dxa"/>
          </w:tcPr>
          <w:p w14:paraId="063B3318" w14:textId="77777777" w:rsidR="00D034DD" w:rsidRPr="005674C2" w:rsidRDefault="00D034DD" w:rsidP="00A552B7">
            <w:pPr>
              <w:jc w:val="both"/>
              <w:rPr>
                <w:rFonts w:ascii="Sylfaen" w:eastAsia="Times New Roman" w:hAnsi="Sylfaen"/>
              </w:rPr>
            </w:pPr>
            <w:r w:rsidRPr="005674C2">
              <w:rPr>
                <w:rFonts w:ascii="Sylfaen" w:eastAsia="Times New Roman" w:hAnsi="Sylfaen"/>
                <w:b/>
                <w:bCs/>
              </w:rPr>
              <w:t>Աշխատանք</w:t>
            </w:r>
            <w:r w:rsidRPr="005674C2">
              <w:rPr>
                <w:rFonts w:ascii="Sylfaen" w:eastAsia="Times New Roman" w:hAnsi="Sylfaen"/>
              </w:rPr>
              <w:t>` ինչպես սահմանված է սույն Պայմանագրի 1.1 կետում.</w:t>
            </w:r>
          </w:p>
          <w:p w14:paraId="2823D525" w14:textId="77777777" w:rsidR="00D034DD" w:rsidRPr="005674C2" w:rsidRDefault="00D034DD" w:rsidP="00A552B7">
            <w:pPr>
              <w:ind w:right="72"/>
              <w:jc w:val="both"/>
              <w:rPr>
                <w:rFonts w:ascii="Sylfaen" w:eastAsia="Times New Roman" w:hAnsi="Sylfaen"/>
              </w:rPr>
            </w:pPr>
            <w:r w:rsidRPr="005674C2">
              <w:rPr>
                <w:rFonts w:ascii="Sylfaen" w:eastAsia="Times New Roman" w:hAnsi="Sylfaen"/>
                <w:b/>
                <w:bCs/>
              </w:rPr>
              <w:t>Տեխնիկական  բնութագիր</w:t>
            </w:r>
            <w:r w:rsidRPr="005674C2">
              <w:rPr>
                <w:rFonts w:ascii="Sylfaen" w:eastAsia="Times New Roman" w:hAnsi="Sylfaen"/>
              </w:rPr>
              <w:t>` Աշխատանքի կատարմանը Պատվիրատուի կողմից ներկայացվող և պարտադրվող տեխնիկական պահանջներ և պայմաններ, որոնք սահմանված են Հավելված 2-ում.</w:t>
            </w:r>
          </w:p>
          <w:p w14:paraId="01B4B37A" w14:textId="77777777" w:rsidR="00D034DD" w:rsidRPr="005674C2" w:rsidRDefault="00D034DD" w:rsidP="00A552B7">
            <w:pPr>
              <w:ind w:right="72"/>
              <w:jc w:val="both"/>
              <w:rPr>
                <w:rFonts w:ascii="Sylfaen" w:eastAsia="Times New Roman" w:hAnsi="Sylfaen"/>
              </w:rPr>
            </w:pPr>
            <w:r w:rsidRPr="005674C2">
              <w:rPr>
                <w:rFonts w:ascii="Sylfaen" w:eastAsia="Times New Roman" w:hAnsi="Sylfaen"/>
                <w:b/>
                <w:bCs/>
              </w:rPr>
              <w:t xml:space="preserve">Նախահաշիվ – </w:t>
            </w:r>
            <w:r w:rsidRPr="005674C2">
              <w:rPr>
                <w:rFonts w:ascii="Sylfaen" w:eastAsia="Times New Roman" w:hAnsi="Sylfaen"/>
              </w:rPr>
              <w:t>Աշխատանքի մանրամասն ֆինանսական բացվածք նկարագրված Հավելված 3-ում</w:t>
            </w:r>
          </w:p>
          <w:p w14:paraId="0C560A4B" w14:textId="77777777" w:rsidR="00D034DD" w:rsidRPr="005674C2" w:rsidRDefault="00D034DD" w:rsidP="00A552B7">
            <w:pPr>
              <w:jc w:val="both"/>
              <w:rPr>
                <w:rFonts w:ascii="Sylfaen" w:eastAsia="Times New Roman" w:hAnsi="Sylfaen"/>
              </w:rPr>
            </w:pPr>
            <w:r w:rsidRPr="005674C2">
              <w:rPr>
                <w:rFonts w:ascii="Sylfaen" w:eastAsia="Times New Roman" w:hAnsi="Sylfaen"/>
                <w:b/>
                <w:bCs/>
              </w:rPr>
              <w:t>Գաղտնի Տեղեկատվություն (առևտրային գաղտնիք)</w:t>
            </w:r>
            <w:r w:rsidRPr="005674C2">
              <w:rPr>
                <w:rFonts w:ascii="Sylfaen" w:eastAsia="Times New Roman" w:hAnsi="Sylfaen"/>
              </w:rPr>
              <w:t>`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և Պատվիրատուն միջոցներ է ձեռնարկում այդ տեղեկատվության գաղտնիության պահպանման համար:</w:t>
            </w:r>
          </w:p>
          <w:p w14:paraId="5BD590D9" w14:textId="77777777" w:rsidR="00D034DD" w:rsidRPr="005674C2" w:rsidRDefault="00D034DD" w:rsidP="00A552B7">
            <w:pPr>
              <w:jc w:val="both"/>
              <w:rPr>
                <w:rFonts w:ascii="Sylfaen" w:eastAsia="Times New Roman" w:hAnsi="Sylfaen"/>
              </w:rPr>
            </w:pPr>
            <w:r w:rsidRPr="005674C2">
              <w:rPr>
                <w:rFonts w:ascii="Sylfaen" w:eastAsia="Times New Roman" w:hAnsi="Sylfaen"/>
                <w:b/>
                <w:bCs/>
              </w:rPr>
              <w:t>Փոխկապակցված անձ</w:t>
            </w:r>
            <w:r w:rsidRPr="005674C2">
              <w:rPr>
                <w:rFonts w:ascii="Sylfaen" w:eastAsia="Times New Roman" w:hAnsi="Sylfaen"/>
              </w:rPr>
              <w:t xml:space="preserve"> նշանակում է ցանկացած անձ, որը ուղղակիորեն կամ </w:t>
            </w:r>
            <w:r w:rsidRPr="005674C2">
              <w:rPr>
                <w:rFonts w:ascii="Sylfaen" w:eastAsia="Times New Roman" w:hAnsi="Sylfaen"/>
              </w:rPr>
              <w:lastRenderedPageBreak/>
              <w:t xml:space="preserve">անուղղակիորեն մեկ կամ մի քանի ածանցյալ անձանց միջոցով վերահսկում է, վերահսկվում է կամ գտնվում է ընդհանուր վերահսկողության տակ այդ անձի հետ: «Վերահսկում» տերմինը (ներառյալ «վերահսկող», «վերահսկվող» և «ընդհանուր վերահսկողության տակ» տերմինները) նշանակում է ՝ ուղղակի կամ անուղղակի իշխանություն ունենալ անձի կառավարման և քաղաքականության ուղղության նկատմամբ քվեարկող արժեթղթերի նկատմամբ սեփականության իրավունք ունենալու, պայմանագրով նախատեսված կարգով կամ այլ կերպ: Այս սահմանման նպատակներով Ընկերության դուստր ձեռնարկությունը նշանակում է միայն ContourGlobal </w:t>
            </w:r>
            <w:proofErr w:type="spellStart"/>
            <w:r w:rsidRPr="005674C2">
              <w:rPr>
                <w:rFonts w:ascii="Sylfaen" w:eastAsia="Times New Roman" w:hAnsi="Sylfaen"/>
              </w:rPr>
              <w:t>plc</w:t>
            </w:r>
            <w:proofErr w:type="spellEnd"/>
            <w:r w:rsidRPr="005674C2">
              <w:rPr>
                <w:rFonts w:ascii="Sylfaen" w:eastAsia="Times New Roman" w:hAnsi="Sylfaen"/>
              </w:rPr>
              <w:t xml:space="preserve"> և ցանկացած դուստր ձեռնարկություն:</w:t>
            </w:r>
          </w:p>
          <w:p w14:paraId="2B22CF1B" w14:textId="77777777" w:rsidR="00D034DD" w:rsidRPr="005674C2" w:rsidRDefault="00D034DD" w:rsidP="00A552B7">
            <w:pPr>
              <w:ind w:hanging="18"/>
              <w:jc w:val="both"/>
              <w:rPr>
                <w:rFonts w:ascii="Sylfaen" w:eastAsia="Times New Roman" w:hAnsi="Sylfaen"/>
              </w:rPr>
            </w:pPr>
            <w:r w:rsidRPr="005674C2">
              <w:rPr>
                <w:rFonts w:ascii="Sylfaen" w:eastAsia="Times New Roman" w:hAnsi="Sylfaen"/>
                <w:b/>
                <w:bCs/>
              </w:rPr>
              <w:t xml:space="preserve">Երաշխիքային ժամկետ - </w:t>
            </w:r>
            <w:r w:rsidRPr="005674C2">
              <w:rPr>
                <w:rFonts w:ascii="Sylfaen" w:eastAsia="Times New Roman" w:hAnsi="Sylfaen"/>
              </w:rPr>
              <w:t xml:space="preserve">ժամկետ, որի ընթացքում Մատակարարը պարտավորվում է Աշխատանքի հետ կապված Թերություններ ի հայտ գալու դեպքում վերացնել դրանք` սույն Պայմանագրով սահմանված կարգով և պայմաններով. </w:t>
            </w:r>
          </w:p>
          <w:p w14:paraId="71701A25" w14:textId="77777777" w:rsidR="00D034DD" w:rsidRDefault="00D034DD" w:rsidP="00A552B7">
            <w:pPr>
              <w:ind w:hanging="18"/>
              <w:jc w:val="both"/>
              <w:rPr>
                <w:rFonts w:ascii="Sylfaen" w:eastAsia="Times New Roman" w:hAnsi="Sylfaen"/>
              </w:rPr>
            </w:pPr>
            <w:r w:rsidRPr="005674C2">
              <w:rPr>
                <w:rFonts w:ascii="Sylfaen" w:eastAsia="Times New Roman" w:hAnsi="Sylfaen"/>
                <w:b/>
                <w:bCs/>
              </w:rPr>
              <w:t xml:space="preserve">Թերություններ՝ </w:t>
            </w:r>
            <w:r w:rsidRPr="005674C2">
              <w:rPr>
                <w:rFonts w:ascii="Sylfaen" w:eastAsia="Times New Roman" w:hAnsi="Sylfaen"/>
              </w:rPr>
              <w:t>Աշխատանքի թերություն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Աշխատանքներին ներկայացվող պահանջներին և/կամ սույն Պայմանագրի Հավելված 2-ում ներկայացված Աշխատանքի բնութագրին և տեխնիկական պահանջներին:</w:t>
            </w:r>
          </w:p>
          <w:p w14:paraId="74A7E763" w14:textId="77777777" w:rsidR="00D034DD" w:rsidRPr="005674C2" w:rsidRDefault="00D034DD" w:rsidP="00A552B7">
            <w:pPr>
              <w:ind w:hanging="18"/>
              <w:jc w:val="both"/>
              <w:rPr>
                <w:rFonts w:ascii="Sylfaen" w:eastAsia="Times New Roman" w:hAnsi="Sylfaen"/>
              </w:rPr>
            </w:pPr>
            <w:r w:rsidRPr="008E39C4">
              <w:rPr>
                <w:rStyle w:val="normaltextrun"/>
                <w:rFonts w:ascii="Times New Roman" w:hAnsi="Times New Roman"/>
                <w:b/>
                <w:bCs/>
                <w:color w:val="000000"/>
                <w:sz w:val="24"/>
                <w:szCs w:val="24"/>
                <w:shd w:val="clear" w:color="auto" w:fill="FFFFFF"/>
              </w:rPr>
              <w:t>Լիազորված ներկայացուցիչ</w:t>
            </w:r>
            <w:r w:rsidRPr="00216C6A">
              <w:rPr>
                <w:rStyle w:val="normaltextrun"/>
                <w:rFonts w:ascii="Times New Roman" w:hAnsi="Times New Roman"/>
                <w:color w:val="000000"/>
                <w:sz w:val="24"/>
                <w:szCs w:val="24"/>
                <w:shd w:val="clear" w:color="auto" w:fill="FFFFFF"/>
              </w:rPr>
              <w:t>- նշանակում է անձ /անձինք/, ովքեր լիազորված են ներկայացնելու Կողմին սույն Պայմանագրի կնքման և կատարման ընթացքում: Ներկայացուցիչների փոփոխման դեպքում  անհրաժեշտ  է  ներկայացնել վերջիններիս իրավասությունը հավաստող փաստաթղթեր։</w:t>
            </w:r>
            <w:r w:rsidRPr="00216C6A">
              <w:rPr>
                <w:rStyle w:val="eop"/>
                <w:rFonts w:ascii="Times New Roman" w:hAnsi="Times New Roman"/>
                <w:color w:val="000000"/>
                <w:sz w:val="24"/>
                <w:szCs w:val="24"/>
                <w:shd w:val="clear" w:color="auto" w:fill="FFFFFF"/>
              </w:rPr>
              <w:t> </w:t>
            </w:r>
          </w:p>
          <w:p w14:paraId="6864BB2C" w14:textId="77777777" w:rsidR="00D034DD" w:rsidRPr="005674C2" w:rsidRDefault="00D034DD" w:rsidP="00A552B7">
            <w:pPr>
              <w:jc w:val="both"/>
              <w:rPr>
                <w:rFonts w:ascii="Sylfaen" w:eastAsia="Times New Roman" w:hAnsi="Sylfaen"/>
              </w:rPr>
            </w:pPr>
          </w:p>
          <w:p w14:paraId="7B6D6AB6" w14:textId="77777777" w:rsidR="00D034DD" w:rsidRPr="005674C2" w:rsidRDefault="00D034DD" w:rsidP="00A552B7">
            <w:pPr>
              <w:jc w:val="center"/>
              <w:rPr>
                <w:rFonts w:ascii="Sylfaen" w:eastAsia="Times New Roman" w:hAnsi="Sylfaen"/>
              </w:rPr>
            </w:pPr>
          </w:p>
        </w:tc>
        <w:tc>
          <w:tcPr>
            <w:tcW w:w="4254" w:type="dxa"/>
          </w:tcPr>
          <w:p w14:paraId="2FA3BF41" w14:textId="77777777" w:rsidR="00D034DD" w:rsidRPr="006B53E3" w:rsidRDefault="00D034DD" w:rsidP="00A552B7">
            <w:pPr>
              <w:ind w:right="86"/>
              <w:jc w:val="both"/>
              <w:rPr>
                <w:rFonts w:ascii="Sylfaen" w:hAnsi="Sylfaen"/>
                <w:lang w:val="en-US"/>
              </w:rPr>
            </w:pPr>
            <w:r w:rsidRPr="006B53E3">
              <w:rPr>
                <w:rFonts w:ascii="Sylfaen" w:hAnsi="Sylfaen"/>
                <w:b/>
                <w:bCs/>
                <w:lang w:val="en-US"/>
              </w:rPr>
              <w:lastRenderedPageBreak/>
              <w:t>Work</w:t>
            </w:r>
            <w:r w:rsidRPr="006B53E3">
              <w:rPr>
                <w:rFonts w:ascii="Sylfaen" w:hAnsi="Sylfaen"/>
                <w:lang w:val="en-US"/>
              </w:rPr>
              <w:t xml:space="preserve"> – as defined in Clause 1.1 of this Contract. </w:t>
            </w:r>
          </w:p>
          <w:p w14:paraId="37ECF343" w14:textId="77777777" w:rsidR="00D034DD" w:rsidRPr="006B53E3" w:rsidRDefault="00D034DD" w:rsidP="00A552B7">
            <w:pPr>
              <w:tabs>
                <w:tab w:val="left" w:pos="8220"/>
              </w:tabs>
              <w:jc w:val="both"/>
              <w:rPr>
                <w:rFonts w:ascii="Sylfaen" w:hAnsi="Sylfaen"/>
                <w:color w:val="000000"/>
                <w:shd w:val="clear" w:color="auto" w:fill="FFFFFF"/>
                <w:lang w:val="en-US"/>
              </w:rPr>
            </w:pPr>
            <w:r w:rsidRPr="006B53E3">
              <w:rPr>
                <w:rFonts w:ascii="Sylfaen" w:hAnsi="Sylfaen"/>
                <w:b/>
                <w:bCs/>
                <w:lang w:val="en-US"/>
              </w:rPr>
              <w:t>Technical Specification</w:t>
            </w:r>
            <w:r w:rsidRPr="006B53E3">
              <w:rPr>
                <w:rFonts w:ascii="Sylfaen" w:hAnsi="Sylfaen"/>
                <w:lang w:val="en-US"/>
              </w:rPr>
              <w:t xml:space="preserve"> – technical requirements and conditions submitted and mandated by the Client for performance of the Work defined in Annex 2;</w:t>
            </w:r>
            <w:r w:rsidRPr="006B53E3">
              <w:rPr>
                <w:rFonts w:ascii="Sylfaen" w:hAnsi="Sylfaen"/>
                <w:color w:val="000000"/>
                <w:shd w:val="clear" w:color="auto" w:fill="FFFFFF"/>
                <w:lang w:val="en-US"/>
              </w:rPr>
              <w:t xml:space="preserve"> </w:t>
            </w:r>
          </w:p>
          <w:p w14:paraId="183D123B" w14:textId="77777777" w:rsidR="00D034DD" w:rsidRPr="006B53E3" w:rsidRDefault="00D034DD" w:rsidP="00A552B7">
            <w:pPr>
              <w:tabs>
                <w:tab w:val="left" w:pos="8220"/>
              </w:tabs>
              <w:jc w:val="both"/>
              <w:rPr>
                <w:rFonts w:ascii="Sylfaen" w:hAnsi="Sylfaen"/>
                <w:color w:val="000000"/>
                <w:shd w:val="clear" w:color="auto" w:fill="FFFFFF"/>
                <w:lang w:val="en-US"/>
              </w:rPr>
            </w:pPr>
          </w:p>
          <w:p w14:paraId="79F12072" w14:textId="77777777" w:rsidR="00D034DD" w:rsidRDefault="00D034DD" w:rsidP="00A552B7">
            <w:pPr>
              <w:tabs>
                <w:tab w:val="left" w:pos="8220"/>
              </w:tabs>
              <w:jc w:val="both"/>
              <w:rPr>
                <w:rFonts w:ascii="Sylfaen" w:hAnsi="Sylfaen"/>
                <w:lang w:val="en-US"/>
              </w:rPr>
            </w:pPr>
            <w:r w:rsidRPr="006B53E3">
              <w:rPr>
                <w:rFonts w:ascii="Sylfaen" w:hAnsi="Sylfaen"/>
                <w:b/>
                <w:bCs/>
                <w:lang w:val="en-US"/>
              </w:rPr>
              <w:t xml:space="preserve">Bill of Quantity – </w:t>
            </w:r>
            <w:r w:rsidRPr="006B53E3">
              <w:rPr>
                <w:rFonts w:ascii="Sylfaen" w:hAnsi="Sylfaen"/>
                <w:lang w:val="en-US"/>
              </w:rPr>
              <w:t>detailed price breakdown of the Work defined in Annex 3</w:t>
            </w:r>
          </w:p>
          <w:p w14:paraId="3276AC67" w14:textId="77777777" w:rsidR="00D034DD" w:rsidRPr="006B53E3" w:rsidRDefault="00D034DD" w:rsidP="00A552B7">
            <w:pPr>
              <w:tabs>
                <w:tab w:val="left" w:pos="8220"/>
              </w:tabs>
              <w:jc w:val="both"/>
              <w:rPr>
                <w:rFonts w:ascii="Sylfaen" w:hAnsi="Sylfaen"/>
                <w:lang w:val="en-US"/>
              </w:rPr>
            </w:pPr>
          </w:p>
          <w:p w14:paraId="0DC0AFFB" w14:textId="77777777" w:rsidR="00D034DD" w:rsidRPr="006B53E3" w:rsidRDefault="00D034DD" w:rsidP="00A552B7">
            <w:pPr>
              <w:tabs>
                <w:tab w:val="left" w:pos="8220"/>
              </w:tabs>
              <w:jc w:val="both"/>
              <w:rPr>
                <w:rFonts w:ascii="Sylfaen" w:hAnsi="Sylfaen"/>
                <w:lang w:val="en-US"/>
              </w:rPr>
            </w:pPr>
            <w:r w:rsidRPr="006B53E3">
              <w:rPr>
                <w:rFonts w:ascii="Sylfaen" w:hAnsi="Sylfaen"/>
                <w:b/>
                <w:bCs/>
                <w:lang w:val="en-US"/>
              </w:rPr>
              <w:t>Confidential Information (trade secret)</w:t>
            </w:r>
            <w:r w:rsidRPr="006B53E3">
              <w:rPr>
                <w:rFonts w:ascii="Sylfaen" w:hAnsi="Sylfaen"/>
                <w:lang w:val="en-US"/>
              </w:rPr>
              <w:t xml:space="preserve"> - regardless of the form any technical, financial, organizational, commercial and any other information concerning the Client and its activity which is unknown to third persons and by virtue of its being unknown has an actual or potential commercial value and the Client takes measures for the defense of its confidentiality. </w:t>
            </w:r>
          </w:p>
          <w:p w14:paraId="342BEB61" w14:textId="77777777" w:rsidR="00D034DD" w:rsidRDefault="00D034DD" w:rsidP="00A552B7">
            <w:pPr>
              <w:tabs>
                <w:tab w:val="left" w:pos="8220"/>
              </w:tabs>
              <w:jc w:val="both"/>
              <w:rPr>
                <w:rFonts w:ascii="Sylfaen" w:hAnsi="Sylfaen"/>
                <w:lang w:val="en-US"/>
              </w:rPr>
            </w:pPr>
          </w:p>
          <w:p w14:paraId="13F1AEC0" w14:textId="77777777" w:rsidR="00D034DD" w:rsidRDefault="00D034DD" w:rsidP="00A552B7">
            <w:pPr>
              <w:tabs>
                <w:tab w:val="left" w:pos="8220"/>
              </w:tabs>
              <w:jc w:val="both"/>
              <w:rPr>
                <w:rFonts w:ascii="Sylfaen" w:hAnsi="Sylfaen"/>
                <w:lang w:val="en-US"/>
              </w:rPr>
            </w:pPr>
          </w:p>
          <w:p w14:paraId="39C9AC4E" w14:textId="77777777" w:rsidR="00D034DD" w:rsidRDefault="00D034DD" w:rsidP="00A552B7">
            <w:pPr>
              <w:tabs>
                <w:tab w:val="left" w:pos="8220"/>
              </w:tabs>
              <w:jc w:val="both"/>
              <w:rPr>
                <w:rFonts w:ascii="Sylfaen" w:hAnsi="Sylfaen"/>
                <w:lang w:val="en-US"/>
              </w:rPr>
            </w:pPr>
          </w:p>
          <w:p w14:paraId="08E3FACA" w14:textId="77777777" w:rsidR="00D034DD" w:rsidRPr="006B53E3" w:rsidRDefault="00D034DD" w:rsidP="00A552B7">
            <w:pPr>
              <w:tabs>
                <w:tab w:val="left" w:pos="8220"/>
              </w:tabs>
              <w:jc w:val="both"/>
              <w:rPr>
                <w:rFonts w:ascii="Sylfaen" w:hAnsi="Sylfaen"/>
                <w:lang w:val="en-US"/>
              </w:rPr>
            </w:pPr>
          </w:p>
          <w:p w14:paraId="2D18D1AE" w14:textId="77777777" w:rsidR="00D034DD" w:rsidRPr="006B53E3" w:rsidRDefault="00D034DD" w:rsidP="00A552B7">
            <w:pPr>
              <w:pStyle w:val="DPWPF"/>
              <w:ind w:firstLine="0"/>
              <w:jc w:val="both"/>
              <w:rPr>
                <w:rFonts w:ascii="Sylfaen" w:hAnsi="Sylfaen"/>
                <w:sz w:val="22"/>
                <w:szCs w:val="22"/>
                <w:lang w:val="en-US"/>
              </w:rPr>
            </w:pPr>
            <w:r w:rsidRPr="006B53E3">
              <w:rPr>
                <w:rFonts w:ascii="Sylfaen" w:hAnsi="Sylfaen"/>
                <w:sz w:val="22"/>
                <w:szCs w:val="22"/>
                <w:lang w:val="en-US"/>
              </w:rPr>
              <w:t>“</w:t>
            </w:r>
            <w:r w:rsidRPr="006B53E3">
              <w:rPr>
                <w:rFonts w:ascii="Sylfaen" w:hAnsi="Sylfaen"/>
                <w:b/>
                <w:bCs/>
                <w:sz w:val="22"/>
                <w:szCs w:val="22"/>
                <w:lang w:val="en-US"/>
              </w:rPr>
              <w:t>Affiliate</w:t>
            </w:r>
            <w:r w:rsidRPr="006B53E3">
              <w:rPr>
                <w:rFonts w:ascii="Sylfaen" w:hAnsi="Sylfaen"/>
                <w:sz w:val="22"/>
                <w:szCs w:val="22"/>
                <w:lang w:val="en-US"/>
              </w:rPr>
              <w:t xml:space="preserve">” of any person means any other person that, directly or indirectly through one </w:t>
            </w:r>
            <w:r w:rsidRPr="006B53E3">
              <w:rPr>
                <w:rFonts w:ascii="Sylfaen" w:hAnsi="Sylfaen"/>
                <w:sz w:val="22"/>
                <w:szCs w:val="22"/>
                <w:lang w:val="en-US"/>
              </w:rPr>
              <w:lastRenderedPageBreak/>
              <w:t>or more intermediaries, controls, is controlled by or is under common control with that person.  The term “control” (including the terms “controlling,” “controlled by” and “under common control with”) means the possession, direct or indirect, of the power to direct or cause the direction of the management and policies of a person, whether through the ownership of voting securities, by contract or otherwise. For purposes of this definition, Affiliate of the Client means only ContourGlobal plc and any subsidiaries.</w:t>
            </w:r>
          </w:p>
          <w:p w14:paraId="2C30BFD4" w14:textId="77777777" w:rsidR="00D034DD" w:rsidRDefault="00D034DD" w:rsidP="00A552B7">
            <w:pPr>
              <w:pStyle w:val="DPWPF"/>
              <w:ind w:firstLine="0"/>
              <w:jc w:val="both"/>
              <w:rPr>
                <w:rFonts w:ascii="Sylfaen" w:hAnsi="Sylfaen"/>
                <w:sz w:val="22"/>
                <w:szCs w:val="22"/>
                <w:lang w:val="en-US"/>
              </w:rPr>
            </w:pPr>
          </w:p>
          <w:p w14:paraId="653BE3A8" w14:textId="77777777" w:rsidR="00D034DD" w:rsidRPr="006B53E3" w:rsidRDefault="00D034DD" w:rsidP="00A552B7">
            <w:pPr>
              <w:pStyle w:val="DPWPF"/>
              <w:ind w:firstLine="0"/>
              <w:jc w:val="both"/>
              <w:rPr>
                <w:rFonts w:ascii="Sylfaen" w:hAnsi="Sylfaen"/>
                <w:sz w:val="22"/>
                <w:szCs w:val="22"/>
                <w:lang w:val="en-US"/>
              </w:rPr>
            </w:pPr>
          </w:p>
          <w:p w14:paraId="45999459" w14:textId="77777777" w:rsidR="00D034DD" w:rsidRDefault="00D034DD" w:rsidP="00A552B7">
            <w:pPr>
              <w:tabs>
                <w:tab w:val="left" w:pos="8220"/>
              </w:tabs>
              <w:ind w:right="72"/>
              <w:contextualSpacing/>
              <w:jc w:val="both"/>
              <w:rPr>
                <w:rFonts w:ascii="Sylfaen" w:eastAsia="Times New Roman" w:hAnsi="Sylfaen"/>
                <w:b/>
                <w:bCs/>
                <w:lang w:val="en-US"/>
              </w:rPr>
            </w:pPr>
          </w:p>
          <w:p w14:paraId="2FDCFEE3" w14:textId="77777777" w:rsidR="00D034DD" w:rsidRPr="006B53E3" w:rsidRDefault="00D034DD" w:rsidP="00A552B7">
            <w:pPr>
              <w:tabs>
                <w:tab w:val="left" w:pos="8220"/>
              </w:tabs>
              <w:ind w:right="72"/>
              <w:contextualSpacing/>
              <w:jc w:val="both"/>
              <w:rPr>
                <w:rFonts w:ascii="Sylfaen" w:eastAsia="Times New Roman" w:hAnsi="Sylfaen"/>
                <w:lang w:val="en-US"/>
              </w:rPr>
            </w:pPr>
            <w:r w:rsidRPr="006B53E3">
              <w:rPr>
                <w:rFonts w:ascii="Sylfaen" w:eastAsia="Times New Roman" w:hAnsi="Sylfaen"/>
                <w:b/>
                <w:bCs/>
                <w:lang w:val="en-US"/>
              </w:rPr>
              <w:t xml:space="preserve">Warranty Period- </w:t>
            </w:r>
            <w:r w:rsidRPr="006B53E3">
              <w:rPr>
                <w:rFonts w:ascii="Sylfaen" w:eastAsia="Times New Roman" w:hAnsi="Sylfaen"/>
                <w:lang w:val="en-US"/>
              </w:rPr>
              <w:t>the period of time during which in case Deficiencies arise in regard with the Works, the Contractor shall eliminate such Deficiencies as set forth by the present Contract.</w:t>
            </w:r>
          </w:p>
          <w:p w14:paraId="4C2B1B2A" w14:textId="77777777" w:rsidR="00D034DD" w:rsidRPr="006B53E3" w:rsidRDefault="00D034DD" w:rsidP="00A552B7">
            <w:pPr>
              <w:jc w:val="both"/>
              <w:rPr>
                <w:rFonts w:ascii="Sylfaen" w:eastAsia="Times New Roman" w:hAnsi="Sylfaen"/>
                <w:lang w:val="en-US"/>
              </w:rPr>
            </w:pPr>
          </w:p>
          <w:p w14:paraId="2CBDE5C9" w14:textId="77777777" w:rsidR="00D034DD" w:rsidRPr="008E39C4" w:rsidRDefault="00D034DD" w:rsidP="00A552B7">
            <w:pPr>
              <w:tabs>
                <w:tab w:val="left" w:pos="8220"/>
              </w:tabs>
              <w:ind w:right="72"/>
              <w:contextualSpacing/>
              <w:jc w:val="both"/>
              <w:rPr>
                <w:rFonts w:ascii="Sylfaen" w:eastAsia="Times New Roman" w:hAnsi="Sylfaen"/>
                <w:lang w:val="en-US"/>
              </w:rPr>
            </w:pPr>
            <w:r w:rsidRPr="006B53E3">
              <w:rPr>
                <w:rFonts w:ascii="Sylfaen" w:eastAsia="Times New Roman" w:hAnsi="Sylfaen"/>
                <w:b/>
                <w:bCs/>
                <w:lang w:val="en-US"/>
              </w:rPr>
              <w:t>Deficiencies -</w:t>
            </w:r>
            <w:r w:rsidRPr="006B53E3">
              <w:rPr>
                <w:rFonts w:ascii="Sylfaen" w:eastAsia="Times New Roman" w:hAnsi="Sylfaen"/>
                <w:lang w:val="en-US"/>
              </w:rPr>
              <w:t xml:space="preserve"> any default and/or defect and/or malfunctioning and/or non-compliance(s) of the Works to the Purpose defined by this Contract and/or to applicable legislation requirements and/or to requirements which are usually presented to such Works and/or to the technical characteristics and technical requirements, as defined in Annex 2 of this </w:t>
            </w:r>
            <w:r w:rsidRPr="008E39C4">
              <w:rPr>
                <w:rFonts w:ascii="Sylfaen" w:eastAsia="Times New Roman" w:hAnsi="Sylfaen"/>
                <w:lang w:val="en-US"/>
              </w:rPr>
              <w:t xml:space="preserve">Agreement . </w:t>
            </w:r>
          </w:p>
          <w:p w14:paraId="0C252D75" w14:textId="77777777" w:rsidR="00D034DD" w:rsidRPr="008E39C4" w:rsidRDefault="00D034DD" w:rsidP="00A552B7">
            <w:pPr>
              <w:rPr>
                <w:rFonts w:ascii="Sylfaen" w:eastAsia="Times New Roman" w:hAnsi="Sylfaen"/>
                <w:lang w:val="en-US"/>
              </w:rPr>
            </w:pPr>
          </w:p>
          <w:p w14:paraId="094DA864" w14:textId="77777777" w:rsidR="00D034DD" w:rsidRPr="006B53E3" w:rsidRDefault="00D034DD" w:rsidP="00A552B7">
            <w:pPr>
              <w:rPr>
                <w:rFonts w:ascii="Sylfaen" w:eastAsia="Times New Roman" w:hAnsi="Sylfaen"/>
                <w:lang w:val="en-US"/>
              </w:rPr>
            </w:pPr>
            <w:r w:rsidRPr="008E39C4">
              <w:rPr>
                <w:rStyle w:val="normaltextrun"/>
                <w:rFonts w:ascii="Times New Roman" w:hAnsi="Times New Roman"/>
                <w:b/>
                <w:bCs/>
                <w:color w:val="000000"/>
                <w:sz w:val="24"/>
                <w:szCs w:val="24"/>
                <w:shd w:val="clear" w:color="auto" w:fill="FFFFFF"/>
                <w:lang w:val="en-US"/>
              </w:rPr>
              <w:t>Authorized Representative-</w:t>
            </w:r>
            <w:r w:rsidRPr="008E39C4">
              <w:rPr>
                <w:rStyle w:val="normaltextrun"/>
                <w:rFonts w:ascii="Times New Roman" w:hAnsi="Times New Roman"/>
                <w:color w:val="000000"/>
                <w:sz w:val="24"/>
                <w:szCs w:val="24"/>
                <w:shd w:val="clear" w:color="auto" w:fill="FFFFFF"/>
                <w:lang w:val="en-US"/>
              </w:rPr>
              <w:t> means the person (persons) authorized to represent the Party during the signature and performance of this Contract. In case the authorized representative is changed the    new    representative    should    provide documents to certify its authorities</w:t>
            </w:r>
            <w:r w:rsidRPr="00216C6A">
              <w:rPr>
                <w:rStyle w:val="normaltextrun"/>
                <w:rFonts w:ascii="Times New Roman" w:hAnsi="Times New Roman"/>
                <w:color w:val="000000"/>
                <w:sz w:val="24"/>
                <w:szCs w:val="24"/>
                <w:shd w:val="clear" w:color="auto" w:fill="FFFFFF"/>
              </w:rPr>
              <w:t>.</w:t>
            </w:r>
            <w:r>
              <w:rPr>
                <w:rStyle w:val="eop"/>
                <w:color w:val="000000"/>
                <w:shd w:val="clear" w:color="auto" w:fill="FFFFFF"/>
              </w:rPr>
              <w:t> </w:t>
            </w:r>
          </w:p>
        </w:tc>
      </w:tr>
      <w:tr w:rsidR="00D034DD" w:rsidRPr="005674C2" w14:paraId="4935E82E" w14:textId="77777777" w:rsidTr="00A552B7">
        <w:tc>
          <w:tcPr>
            <w:tcW w:w="4765" w:type="dxa"/>
            <w:shd w:val="clear" w:color="auto" w:fill="B4C6E7" w:themeFill="accent1" w:themeFillTint="66"/>
          </w:tcPr>
          <w:p w14:paraId="0A3DF6A2" w14:textId="77777777" w:rsidR="00D034DD" w:rsidRPr="005674C2" w:rsidRDefault="00D034DD" w:rsidP="00D034DD">
            <w:pPr>
              <w:pStyle w:val="ListParagraph"/>
              <w:numPr>
                <w:ilvl w:val="0"/>
                <w:numId w:val="1"/>
              </w:numPr>
              <w:tabs>
                <w:tab w:val="left" w:pos="915"/>
              </w:tabs>
              <w:jc w:val="center"/>
              <w:rPr>
                <w:rFonts w:ascii="Sylfaen" w:hAnsi="Sylfaen"/>
                <w:b/>
                <w:bCs/>
              </w:rPr>
            </w:pPr>
            <w:r w:rsidRPr="005674C2">
              <w:rPr>
                <w:rFonts w:ascii="Sylfaen" w:hAnsi="Sylfaen"/>
                <w:b/>
                <w:bCs/>
                <w:lang w:val="ru-RU"/>
              </w:rPr>
              <w:lastRenderedPageBreak/>
              <w:t>Պայմանագրի Առարկան</w:t>
            </w:r>
          </w:p>
        </w:tc>
        <w:tc>
          <w:tcPr>
            <w:tcW w:w="4254" w:type="dxa"/>
            <w:shd w:val="clear" w:color="auto" w:fill="B4C6E7" w:themeFill="accent1" w:themeFillTint="66"/>
          </w:tcPr>
          <w:p w14:paraId="062B6106" w14:textId="77777777" w:rsidR="00D034DD" w:rsidRPr="006B53E3" w:rsidRDefault="00D034DD" w:rsidP="00A552B7">
            <w:pPr>
              <w:jc w:val="center"/>
              <w:rPr>
                <w:rFonts w:ascii="Sylfaen" w:hAnsi="Sylfaen"/>
                <w:b/>
                <w:bCs/>
                <w:lang w:val="en-US"/>
              </w:rPr>
            </w:pPr>
            <w:r w:rsidRPr="006B53E3">
              <w:rPr>
                <w:rFonts w:ascii="Sylfaen" w:hAnsi="Sylfaen"/>
                <w:b/>
                <w:bCs/>
                <w:lang w:val="en-US"/>
              </w:rPr>
              <w:t>1. Subject of the Contract</w:t>
            </w:r>
          </w:p>
        </w:tc>
      </w:tr>
      <w:tr w:rsidR="00D034DD" w:rsidRPr="005674C2" w14:paraId="10DCF84F" w14:textId="77777777" w:rsidTr="00A552B7">
        <w:tc>
          <w:tcPr>
            <w:tcW w:w="4765" w:type="dxa"/>
          </w:tcPr>
          <w:p w14:paraId="34190275" w14:textId="77777777" w:rsidR="00D034DD" w:rsidRPr="005674C2" w:rsidRDefault="00D034DD" w:rsidP="00A552B7">
            <w:pPr>
              <w:pStyle w:val="ListParagraph"/>
              <w:tabs>
                <w:tab w:val="left" w:pos="915"/>
              </w:tabs>
              <w:ind w:left="0"/>
              <w:jc w:val="both"/>
              <w:rPr>
                <w:rFonts w:ascii="Sylfaen" w:hAnsi="Sylfaen"/>
              </w:rPr>
            </w:pPr>
            <w:r w:rsidRPr="005674C2">
              <w:rPr>
                <w:rFonts w:ascii="Sylfaen" w:hAnsi="Sylfaen"/>
              </w:rPr>
              <w:t xml:space="preserve">1.1 Սույն պայմանագրի շրջանակներում (այսուհետ՝ Պայմանագրի) Պատվիրատուն պատվիրում է, իսկ Կապալառուն համաձայնում է կատարել </w:t>
            </w:r>
            <w:r w:rsidRPr="005674C2">
              <w:rPr>
                <w:rFonts w:ascii="Sylfaen" w:hAnsi="Sylfaen"/>
                <w:highlight w:val="yellow"/>
              </w:rPr>
              <w:t>______________</w:t>
            </w:r>
            <w:r w:rsidRPr="005674C2">
              <w:rPr>
                <w:rFonts w:ascii="Sylfaen" w:hAnsi="Sylfaen"/>
              </w:rPr>
              <w:t xml:space="preserve"> աշխատանքներ (այսուհետ՝ Աշխատանք) սույն Պայմանագրի անբաժանելի մաս կազմող Հավելված 2-ում և Հավելված 3-ում ներկայացված տեխնիկական բնութագրի և նախահաշվի հիման վրա, իսկ Պատվիրատուն պարտավորվում է ընդունել Աշխատանքը և վճարել համաձայն Պայմանագրի: </w:t>
            </w:r>
          </w:p>
          <w:p w14:paraId="3E801BF8" w14:textId="77777777" w:rsidR="00D034DD" w:rsidRPr="005674C2" w:rsidRDefault="00D034DD" w:rsidP="00A552B7">
            <w:pPr>
              <w:jc w:val="both"/>
              <w:rPr>
                <w:rFonts w:ascii="Sylfaen" w:eastAsia="Times New Roman" w:hAnsi="Sylfaen"/>
              </w:rPr>
            </w:pPr>
          </w:p>
        </w:tc>
        <w:tc>
          <w:tcPr>
            <w:tcW w:w="4254" w:type="dxa"/>
          </w:tcPr>
          <w:p w14:paraId="53BDCE49" w14:textId="77777777" w:rsidR="00D034DD" w:rsidRPr="006B53E3" w:rsidRDefault="00D034DD" w:rsidP="00A552B7">
            <w:pPr>
              <w:autoSpaceDE w:val="0"/>
              <w:autoSpaceDN w:val="0"/>
              <w:spacing w:before="40" w:after="40"/>
              <w:jc w:val="both"/>
              <w:rPr>
                <w:rFonts w:ascii="Sylfaen" w:hAnsi="Sylfaen"/>
                <w:lang w:val="en-US"/>
              </w:rPr>
            </w:pPr>
            <w:r w:rsidRPr="006B53E3">
              <w:rPr>
                <w:rFonts w:ascii="Sylfaen" w:hAnsi="Sylfaen"/>
                <w:lang w:val="en-US"/>
              </w:rPr>
              <w:t xml:space="preserve">1.1 Under the provisions of the present contract (the Contract) the Client assigns and the Contractor accepts to perform </w:t>
            </w:r>
            <w:r w:rsidRPr="006B53E3">
              <w:rPr>
                <w:rFonts w:ascii="Sylfaen" w:hAnsi="Sylfaen"/>
                <w:highlight w:val="yellow"/>
                <w:lang w:val="en-US"/>
              </w:rPr>
              <w:t>______________</w:t>
            </w:r>
            <w:r w:rsidRPr="006B53E3">
              <w:rPr>
                <w:rFonts w:ascii="Sylfaen" w:hAnsi="Sylfaen"/>
                <w:lang w:val="en-US"/>
              </w:rPr>
              <w:t xml:space="preserve"> (the Work) based on terms of Technical Specification and Bill of Quantity appended to this Contract as Annex 2 and Annex 3, which are an integral part hereof, and the Client shall accept the Work and pay for the Work as per this Contract.</w:t>
            </w:r>
          </w:p>
          <w:p w14:paraId="339FB484" w14:textId="77777777" w:rsidR="00D034DD" w:rsidRPr="006B53E3" w:rsidRDefault="00D034DD" w:rsidP="00A552B7">
            <w:pPr>
              <w:jc w:val="both"/>
              <w:rPr>
                <w:rFonts w:ascii="Sylfaen" w:eastAsia="Times New Roman" w:hAnsi="Sylfaen"/>
                <w:lang w:val="en-US"/>
              </w:rPr>
            </w:pPr>
          </w:p>
        </w:tc>
      </w:tr>
      <w:tr w:rsidR="00D034DD" w:rsidRPr="005674C2" w14:paraId="5D4E663E" w14:textId="77777777" w:rsidTr="00A552B7">
        <w:tc>
          <w:tcPr>
            <w:tcW w:w="4765" w:type="dxa"/>
            <w:shd w:val="clear" w:color="auto" w:fill="B4C6E7" w:themeFill="accent1" w:themeFillTint="66"/>
          </w:tcPr>
          <w:p w14:paraId="082EA5B3" w14:textId="77777777" w:rsidR="00D034DD" w:rsidRPr="005674C2" w:rsidRDefault="00D034DD" w:rsidP="00A552B7">
            <w:pPr>
              <w:jc w:val="center"/>
              <w:rPr>
                <w:rFonts w:ascii="Sylfaen" w:eastAsia="Times New Roman" w:hAnsi="Sylfaen"/>
                <w:b/>
                <w:bCs/>
              </w:rPr>
            </w:pPr>
            <w:r w:rsidRPr="005674C2">
              <w:rPr>
                <w:rFonts w:ascii="Sylfaen" w:eastAsia="Times New Roman" w:hAnsi="Sylfaen"/>
                <w:b/>
                <w:bCs/>
              </w:rPr>
              <w:t>2. Կապալառուի երաշխավորությունները</w:t>
            </w:r>
          </w:p>
          <w:p w14:paraId="009783F2" w14:textId="77777777" w:rsidR="00D034DD" w:rsidRPr="005674C2" w:rsidRDefault="00D034DD" w:rsidP="00A552B7">
            <w:pPr>
              <w:jc w:val="center"/>
              <w:rPr>
                <w:rFonts w:ascii="Sylfaen" w:eastAsia="Times New Roman" w:hAnsi="Sylfaen"/>
                <w:b/>
                <w:bCs/>
              </w:rPr>
            </w:pPr>
          </w:p>
        </w:tc>
        <w:tc>
          <w:tcPr>
            <w:tcW w:w="4254" w:type="dxa"/>
            <w:shd w:val="clear" w:color="auto" w:fill="B4C6E7" w:themeFill="accent1" w:themeFillTint="66"/>
          </w:tcPr>
          <w:p w14:paraId="4FAD8C11" w14:textId="77777777" w:rsidR="00D034DD" w:rsidRPr="006B53E3" w:rsidRDefault="00D034DD" w:rsidP="00A552B7">
            <w:pPr>
              <w:ind w:right="85"/>
              <w:jc w:val="center"/>
              <w:rPr>
                <w:rFonts w:ascii="Sylfaen" w:eastAsia="Times New Roman" w:hAnsi="Sylfaen"/>
                <w:b/>
                <w:bCs/>
                <w:lang w:val="en-US"/>
              </w:rPr>
            </w:pPr>
            <w:r w:rsidRPr="006B53E3">
              <w:rPr>
                <w:rFonts w:ascii="Sylfaen" w:eastAsia="Times New Roman" w:hAnsi="Sylfaen"/>
                <w:b/>
                <w:bCs/>
                <w:lang w:val="en-US"/>
              </w:rPr>
              <w:t>2. Contractor's representations and warranties</w:t>
            </w:r>
          </w:p>
          <w:p w14:paraId="4FE34802" w14:textId="77777777" w:rsidR="00D034DD" w:rsidRPr="006B53E3" w:rsidRDefault="00D034DD" w:rsidP="00A552B7">
            <w:pPr>
              <w:jc w:val="center"/>
              <w:rPr>
                <w:rFonts w:ascii="Sylfaen" w:eastAsia="Times New Roman" w:hAnsi="Sylfaen"/>
                <w:b/>
                <w:bCs/>
                <w:lang w:val="en-US"/>
              </w:rPr>
            </w:pPr>
          </w:p>
        </w:tc>
      </w:tr>
      <w:tr w:rsidR="00D034DD" w:rsidRPr="005674C2" w14:paraId="75CC0C81" w14:textId="77777777" w:rsidTr="00A552B7">
        <w:tc>
          <w:tcPr>
            <w:tcW w:w="4765" w:type="dxa"/>
          </w:tcPr>
          <w:p w14:paraId="23B5397C" w14:textId="77777777" w:rsidR="00D034DD" w:rsidRPr="005674C2" w:rsidRDefault="00D034DD" w:rsidP="00A552B7">
            <w:pPr>
              <w:jc w:val="both"/>
              <w:rPr>
                <w:rFonts w:ascii="Sylfaen" w:eastAsia="Times New Roman" w:hAnsi="Sylfaen"/>
              </w:rPr>
            </w:pPr>
            <w:r w:rsidRPr="005674C2">
              <w:rPr>
                <w:rFonts w:ascii="Sylfaen" w:eastAsia="Times New Roman" w:hAnsi="Sylfaen"/>
              </w:rPr>
              <w:t>2.1 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tc>
        <w:tc>
          <w:tcPr>
            <w:tcW w:w="4254" w:type="dxa"/>
          </w:tcPr>
          <w:p w14:paraId="7A6AFF2B"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2.1 The Contractor warrants that it has all permissions and licenses required by legislation of Armenia necessary for performance of the Work, defined in this Contract.</w:t>
            </w:r>
          </w:p>
        </w:tc>
      </w:tr>
      <w:tr w:rsidR="00D034DD" w:rsidRPr="005674C2" w14:paraId="33439516" w14:textId="77777777" w:rsidTr="00A552B7">
        <w:tc>
          <w:tcPr>
            <w:tcW w:w="4765" w:type="dxa"/>
          </w:tcPr>
          <w:p w14:paraId="3008A2AE" w14:textId="77777777" w:rsidR="00D034DD" w:rsidRPr="005674C2" w:rsidRDefault="00D034DD" w:rsidP="00A552B7">
            <w:pPr>
              <w:jc w:val="both"/>
              <w:rPr>
                <w:rFonts w:ascii="Sylfaen" w:eastAsia="Times New Roman" w:hAnsi="Sylfaen"/>
              </w:rPr>
            </w:pPr>
            <w:r w:rsidRPr="005674C2">
              <w:rPr>
                <w:rFonts w:ascii="Sylfaen" w:eastAsia="Times New Roman" w:hAnsi="Sylfaen"/>
              </w:rPr>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tc>
        <w:tc>
          <w:tcPr>
            <w:tcW w:w="4254" w:type="dxa"/>
          </w:tcPr>
          <w:p w14:paraId="5655C3C1"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2.2 The Contractor warrants and undertakes to perform the Work in time, properly, with high quality and professional level, in accordance with this Contract, legislation of Armenia and the instructions and requirements of the Client.</w:t>
            </w:r>
          </w:p>
        </w:tc>
      </w:tr>
      <w:tr w:rsidR="00D034DD" w:rsidRPr="005674C2" w14:paraId="1BED0714" w14:textId="77777777" w:rsidTr="00A552B7">
        <w:tc>
          <w:tcPr>
            <w:tcW w:w="4765" w:type="dxa"/>
          </w:tcPr>
          <w:p w14:paraId="42BB3BE4" w14:textId="77777777" w:rsidR="00D034DD" w:rsidRPr="005674C2" w:rsidRDefault="00D034DD" w:rsidP="00A552B7">
            <w:pPr>
              <w:jc w:val="both"/>
              <w:rPr>
                <w:rFonts w:ascii="Sylfaen" w:eastAsia="Times New Roman" w:hAnsi="Sylfaen"/>
              </w:rPr>
            </w:pPr>
            <w:r w:rsidRPr="005674C2">
              <w:rPr>
                <w:rFonts w:ascii="Sylfaen" w:eastAsia="Times New Roman" w:hAnsi="Sylfaen"/>
              </w:rPr>
              <w:t>2.3 Կապալառուն կրում է կատարված աշխատանքի արդյունքի պատահական կորստի կամ վնասվածքի ռիսկը` մինչև Պատվիրատուի կողմից այն ընդունելը։</w:t>
            </w:r>
          </w:p>
        </w:tc>
        <w:tc>
          <w:tcPr>
            <w:tcW w:w="4254" w:type="dxa"/>
          </w:tcPr>
          <w:p w14:paraId="23F57DEF"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2.3 The Contractor bears the risk of the risk of accidental loss or injury of work result until the acceptance by the Client.</w:t>
            </w:r>
          </w:p>
        </w:tc>
      </w:tr>
      <w:tr w:rsidR="00D034DD" w:rsidRPr="005674C2" w14:paraId="1C34CBEF" w14:textId="77777777" w:rsidTr="00A552B7">
        <w:tc>
          <w:tcPr>
            <w:tcW w:w="4765" w:type="dxa"/>
            <w:shd w:val="clear" w:color="auto" w:fill="B4C6E7" w:themeFill="accent1" w:themeFillTint="66"/>
          </w:tcPr>
          <w:p w14:paraId="6F354827" w14:textId="77777777" w:rsidR="00D034DD" w:rsidRPr="005674C2" w:rsidRDefault="00D034DD" w:rsidP="00D034DD">
            <w:pPr>
              <w:pStyle w:val="ListParagraph"/>
              <w:numPr>
                <w:ilvl w:val="0"/>
                <w:numId w:val="2"/>
              </w:numPr>
              <w:ind w:left="341"/>
              <w:jc w:val="center"/>
              <w:rPr>
                <w:rFonts w:ascii="Sylfaen" w:eastAsia="Times New Roman" w:hAnsi="Sylfaen"/>
                <w:b/>
                <w:bCs/>
              </w:rPr>
            </w:pPr>
            <w:r w:rsidRPr="005674C2">
              <w:rPr>
                <w:rFonts w:ascii="Sylfaen" w:eastAsia="Times New Roman" w:hAnsi="Sylfaen"/>
                <w:b/>
                <w:bCs/>
              </w:rPr>
              <w:t>Տարածք Մուտք</w:t>
            </w:r>
          </w:p>
        </w:tc>
        <w:tc>
          <w:tcPr>
            <w:tcW w:w="4254" w:type="dxa"/>
            <w:shd w:val="clear" w:color="auto" w:fill="B4C6E7" w:themeFill="accent1" w:themeFillTint="66"/>
          </w:tcPr>
          <w:p w14:paraId="6A1E01B7" w14:textId="77777777" w:rsidR="00D034DD" w:rsidRPr="006B53E3" w:rsidRDefault="00D034DD" w:rsidP="00D034DD">
            <w:pPr>
              <w:pStyle w:val="ListParagraph"/>
              <w:numPr>
                <w:ilvl w:val="0"/>
                <w:numId w:val="3"/>
              </w:numPr>
              <w:ind w:left="346" w:right="85"/>
              <w:jc w:val="center"/>
              <w:rPr>
                <w:rFonts w:ascii="Sylfaen" w:eastAsia="Times New Roman" w:hAnsi="Sylfaen"/>
                <w:lang w:val="en-US"/>
              </w:rPr>
            </w:pPr>
            <w:r w:rsidRPr="006B53E3">
              <w:rPr>
                <w:rFonts w:ascii="Sylfaen" w:eastAsia="Times New Roman" w:hAnsi="Sylfaen"/>
                <w:b/>
                <w:bCs/>
                <w:lang w:val="en-US"/>
              </w:rPr>
              <w:t>Access to Site</w:t>
            </w:r>
          </w:p>
        </w:tc>
      </w:tr>
      <w:tr w:rsidR="00D034DD" w:rsidRPr="005674C2" w14:paraId="3E450749" w14:textId="77777777" w:rsidTr="00A552B7">
        <w:tc>
          <w:tcPr>
            <w:tcW w:w="4765" w:type="dxa"/>
          </w:tcPr>
          <w:p w14:paraId="30804C5E" w14:textId="77777777" w:rsidR="00D034DD" w:rsidRPr="005674C2" w:rsidRDefault="00D034DD" w:rsidP="00A552B7">
            <w:pPr>
              <w:jc w:val="both"/>
              <w:rPr>
                <w:rFonts w:ascii="Sylfaen" w:eastAsia="Times New Roman" w:hAnsi="Sylfaen"/>
              </w:rPr>
            </w:pPr>
            <w:r w:rsidRPr="005674C2">
              <w:rPr>
                <w:rFonts w:ascii="Sylfaen" w:eastAsia="Times New Roman" w:hAnsi="Sylfaen"/>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4FE82FF" w14:textId="77777777" w:rsidR="00D034DD" w:rsidRPr="005674C2" w:rsidRDefault="00D034DD" w:rsidP="00A552B7">
            <w:pPr>
              <w:jc w:val="both"/>
              <w:rPr>
                <w:rFonts w:ascii="Sylfaen" w:eastAsia="Times New Roman" w:hAnsi="Sylfaen"/>
              </w:rPr>
            </w:pPr>
          </w:p>
        </w:tc>
        <w:tc>
          <w:tcPr>
            <w:tcW w:w="4254" w:type="dxa"/>
          </w:tcPr>
          <w:p w14:paraId="72F44A19" w14:textId="77777777" w:rsidR="00D034DD" w:rsidRPr="006B53E3" w:rsidRDefault="00D034DD" w:rsidP="00A552B7">
            <w:pPr>
              <w:tabs>
                <w:tab w:val="left" w:pos="540"/>
              </w:tabs>
              <w:ind w:left="-18" w:right="85"/>
              <w:jc w:val="both"/>
              <w:rPr>
                <w:rFonts w:ascii="Sylfaen" w:eastAsia="Times New Roman" w:hAnsi="Sylfaen"/>
                <w:lang w:val="en-US"/>
              </w:rPr>
            </w:pPr>
            <w:r w:rsidRPr="006B53E3">
              <w:rPr>
                <w:rFonts w:ascii="Sylfaen" w:eastAsia="Times New Roman" w:hAnsi="Sylfaen"/>
                <w:lang w:val="en-US"/>
              </w:rPr>
              <w:t xml:space="preserve">3.1 The Client shall provide all necessary authorizations to the Contractor and its Employees to ensure their access to the Client site. The Contractor shall inform the Client about the necessity of such access at least 24 hours before. </w:t>
            </w:r>
          </w:p>
          <w:p w14:paraId="20CB9CA4" w14:textId="77777777" w:rsidR="00D034DD" w:rsidRPr="006B53E3" w:rsidRDefault="00D034DD" w:rsidP="00A552B7">
            <w:pPr>
              <w:jc w:val="both"/>
              <w:rPr>
                <w:rFonts w:ascii="Sylfaen" w:eastAsia="Times New Roman" w:hAnsi="Sylfaen"/>
                <w:lang w:val="en-US"/>
              </w:rPr>
            </w:pPr>
          </w:p>
        </w:tc>
      </w:tr>
      <w:tr w:rsidR="00D034DD" w:rsidRPr="005674C2" w14:paraId="31543B99" w14:textId="77777777" w:rsidTr="00A552B7">
        <w:tc>
          <w:tcPr>
            <w:tcW w:w="4765" w:type="dxa"/>
          </w:tcPr>
          <w:p w14:paraId="79354ED6" w14:textId="77777777" w:rsidR="00D034DD" w:rsidRPr="005674C2" w:rsidRDefault="00D034DD" w:rsidP="00A552B7">
            <w:pPr>
              <w:jc w:val="both"/>
              <w:rPr>
                <w:rFonts w:ascii="Sylfaen" w:eastAsia="Times New Roman" w:hAnsi="Sylfaen"/>
              </w:rPr>
            </w:pPr>
            <w:r w:rsidRPr="005674C2">
              <w:rPr>
                <w:rFonts w:ascii="Sylfaen" w:eastAsia="Times New Roman" w:hAnsi="Sylfaen"/>
              </w:rPr>
              <w:lastRenderedPageBreak/>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0D1E6759" w14:textId="77777777" w:rsidR="00D034DD" w:rsidRPr="005674C2" w:rsidRDefault="00D034DD" w:rsidP="00A552B7">
            <w:pPr>
              <w:jc w:val="both"/>
              <w:rPr>
                <w:rFonts w:ascii="Sylfaen" w:eastAsia="Times New Roman" w:hAnsi="Sylfaen"/>
              </w:rPr>
            </w:pPr>
          </w:p>
        </w:tc>
        <w:tc>
          <w:tcPr>
            <w:tcW w:w="4254" w:type="dxa"/>
          </w:tcPr>
          <w:p w14:paraId="626F81B2" w14:textId="77777777" w:rsidR="00D034DD" w:rsidRPr="006B53E3" w:rsidRDefault="00D034DD" w:rsidP="00A552B7">
            <w:pPr>
              <w:tabs>
                <w:tab w:val="left" w:pos="540"/>
              </w:tabs>
              <w:ind w:right="85"/>
              <w:jc w:val="both"/>
              <w:rPr>
                <w:rFonts w:ascii="Sylfaen" w:eastAsia="Times New Roman" w:hAnsi="Sylfaen"/>
                <w:lang w:val="en-US"/>
              </w:rPr>
            </w:pPr>
            <w:r w:rsidRPr="006B53E3">
              <w:rPr>
                <w:rFonts w:ascii="Sylfaen" w:eastAsia="Times New Roman" w:hAnsi="Sylfaen"/>
                <w:lang w:val="en-US"/>
              </w:rPr>
              <w:t>3.2 The Contractor shall provide the list of its Employees which shall have access to the construction site during the whole duration of this Contract.</w:t>
            </w:r>
          </w:p>
          <w:p w14:paraId="6ACF64A0" w14:textId="77777777" w:rsidR="00D034DD" w:rsidRPr="006B53E3" w:rsidRDefault="00D034DD" w:rsidP="00A552B7">
            <w:pPr>
              <w:jc w:val="both"/>
              <w:rPr>
                <w:rFonts w:ascii="Sylfaen" w:eastAsia="Times New Roman" w:hAnsi="Sylfaen"/>
                <w:lang w:val="en-US"/>
              </w:rPr>
            </w:pPr>
          </w:p>
        </w:tc>
      </w:tr>
      <w:tr w:rsidR="00D034DD" w:rsidRPr="005674C2" w14:paraId="5F007A70" w14:textId="77777777" w:rsidTr="00A552B7">
        <w:tc>
          <w:tcPr>
            <w:tcW w:w="4765" w:type="dxa"/>
            <w:shd w:val="clear" w:color="auto" w:fill="B4C6E7" w:themeFill="accent1" w:themeFillTint="66"/>
          </w:tcPr>
          <w:p w14:paraId="077F1E99" w14:textId="77777777" w:rsidR="00D034DD" w:rsidRPr="005674C2" w:rsidRDefault="00D034DD" w:rsidP="00A552B7">
            <w:pPr>
              <w:tabs>
                <w:tab w:val="left" w:pos="915"/>
              </w:tabs>
              <w:ind w:left="360"/>
              <w:jc w:val="center"/>
              <w:rPr>
                <w:rFonts w:ascii="Sylfaen" w:eastAsia="Times New Roman" w:hAnsi="Sylfaen"/>
              </w:rPr>
            </w:pPr>
            <w:r w:rsidRPr="005674C2">
              <w:rPr>
                <w:rFonts w:ascii="Sylfaen" w:hAnsi="Sylfaen"/>
                <w:b/>
                <w:bCs/>
              </w:rPr>
              <w:t>4. Գինը և Վճարումը</w:t>
            </w:r>
          </w:p>
        </w:tc>
        <w:tc>
          <w:tcPr>
            <w:tcW w:w="4254" w:type="dxa"/>
            <w:shd w:val="clear" w:color="auto" w:fill="B4C6E7" w:themeFill="accent1" w:themeFillTint="66"/>
          </w:tcPr>
          <w:p w14:paraId="32C58808" w14:textId="77777777" w:rsidR="00D034DD" w:rsidRPr="006B53E3" w:rsidRDefault="00D034DD" w:rsidP="00A552B7">
            <w:pPr>
              <w:jc w:val="center"/>
              <w:rPr>
                <w:rFonts w:ascii="Sylfaen" w:hAnsi="Sylfaen"/>
                <w:b/>
                <w:bCs/>
                <w:lang w:val="en-US"/>
              </w:rPr>
            </w:pPr>
            <w:r w:rsidRPr="006B53E3">
              <w:rPr>
                <w:rFonts w:ascii="Sylfaen" w:hAnsi="Sylfaen"/>
                <w:b/>
                <w:bCs/>
                <w:lang w:val="en-US"/>
              </w:rPr>
              <w:t>4. Price and  Payment</w:t>
            </w:r>
          </w:p>
        </w:tc>
      </w:tr>
      <w:tr w:rsidR="00D034DD" w:rsidRPr="005674C2" w14:paraId="35CC67AD" w14:textId="77777777" w:rsidTr="00A552B7">
        <w:tc>
          <w:tcPr>
            <w:tcW w:w="4765" w:type="dxa"/>
          </w:tcPr>
          <w:p w14:paraId="30660B3B" w14:textId="77777777" w:rsidR="00D034DD" w:rsidRPr="005674C2" w:rsidRDefault="00D034DD" w:rsidP="00A552B7">
            <w:pPr>
              <w:jc w:val="both"/>
              <w:rPr>
                <w:rFonts w:ascii="Sylfaen" w:eastAsia="Times New Roman" w:hAnsi="Sylfaen"/>
              </w:rPr>
            </w:pPr>
            <w:r w:rsidRPr="005674C2">
              <w:rPr>
                <w:rFonts w:ascii="Sylfaen" w:hAnsi="Sylfaen"/>
              </w:rPr>
              <w:t xml:space="preserve">4.1 Աշխատանքի համար Պայմանագրի ընդհանուր գինը կազմում է </w:t>
            </w:r>
            <w:r w:rsidRPr="005674C2">
              <w:rPr>
                <w:rFonts w:ascii="Sylfaen" w:hAnsi="Sylfaen"/>
                <w:highlight w:val="yellow"/>
              </w:rPr>
              <w:t>XXX,XXX</w:t>
            </w:r>
            <w:r w:rsidRPr="005674C2">
              <w:rPr>
                <w:rFonts w:ascii="Sylfaen" w:hAnsi="Sylfaen"/>
              </w:rPr>
              <w:t xml:space="preserve"> (</w:t>
            </w:r>
            <w:r w:rsidRPr="005674C2">
              <w:rPr>
                <w:rFonts w:ascii="Sylfaen" w:hAnsi="Sylfaen"/>
                <w:highlight w:val="yellow"/>
              </w:rPr>
              <w:t>_____________</w:t>
            </w:r>
            <w:r w:rsidRPr="005674C2">
              <w:rPr>
                <w:rFonts w:ascii="Sylfaen" w:hAnsi="Sylfaen"/>
              </w:rPr>
              <w:t xml:space="preserve">)  ՀՀ դրամ՝ առանց ԱԱՀ: </w:t>
            </w:r>
          </w:p>
        </w:tc>
        <w:tc>
          <w:tcPr>
            <w:tcW w:w="4254" w:type="dxa"/>
          </w:tcPr>
          <w:p w14:paraId="55C9A987" w14:textId="77777777" w:rsidR="00D034DD" w:rsidRPr="006B53E3" w:rsidRDefault="00D034DD" w:rsidP="00A552B7">
            <w:pPr>
              <w:autoSpaceDE w:val="0"/>
              <w:autoSpaceDN w:val="0"/>
              <w:spacing w:before="40" w:after="40"/>
              <w:jc w:val="both"/>
              <w:rPr>
                <w:rFonts w:ascii="Sylfaen" w:hAnsi="Sylfaen"/>
                <w:lang w:val="en-US"/>
              </w:rPr>
            </w:pPr>
            <w:r w:rsidRPr="006B53E3">
              <w:rPr>
                <w:rFonts w:ascii="Sylfaen" w:hAnsi="Sylfaen"/>
                <w:lang w:val="en-US"/>
              </w:rPr>
              <w:t xml:space="preserve">4.1 The total price of the Contract for the Work constitutes AMD </w:t>
            </w:r>
            <w:r w:rsidRPr="006B53E3">
              <w:rPr>
                <w:rFonts w:ascii="Sylfaen" w:hAnsi="Sylfaen"/>
                <w:highlight w:val="yellow"/>
                <w:lang w:val="en-US"/>
              </w:rPr>
              <w:t>XXX,XXX</w:t>
            </w:r>
            <w:r w:rsidRPr="006B53E3">
              <w:rPr>
                <w:rFonts w:ascii="Sylfaen" w:hAnsi="Sylfaen"/>
                <w:lang w:val="en-US"/>
              </w:rPr>
              <w:t xml:space="preserve"> (</w:t>
            </w:r>
            <w:r w:rsidRPr="006B53E3">
              <w:rPr>
                <w:rFonts w:ascii="Sylfaen" w:hAnsi="Sylfaen"/>
                <w:highlight w:val="yellow"/>
                <w:lang w:val="en-US"/>
              </w:rPr>
              <w:t>_____________</w:t>
            </w:r>
            <w:r w:rsidRPr="006B53E3">
              <w:rPr>
                <w:rFonts w:ascii="Sylfaen" w:hAnsi="Sylfaen"/>
                <w:lang w:val="en-US"/>
              </w:rPr>
              <w:t>) VAT excluded.</w:t>
            </w:r>
          </w:p>
          <w:p w14:paraId="34798ABE" w14:textId="77777777" w:rsidR="00D034DD" w:rsidRPr="006B53E3" w:rsidRDefault="00D034DD" w:rsidP="00A552B7">
            <w:pPr>
              <w:jc w:val="both"/>
              <w:rPr>
                <w:rFonts w:ascii="Sylfaen" w:eastAsia="Times New Roman" w:hAnsi="Sylfaen"/>
                <w:lang w:val="en-US"/>
              </w:rPr>
            </w:pPr>
          </w:p>
        </w:tc>
      </w:tr>
      <w:tr w:rsidR="00D034DD" w:rsidRPr="005674C2" w14:paraId="04A4DBF7" w14:textId="77777777" w:rsidTr="00A552B7">
        <w:tc>
          <w:tcPr>
            <w:tcW w:w="4765" w:type="dxa"/>
          </w:tcPr>
          <w:p w14:paraId="7DB22AB7" w14:textId="77777777" w:rsidR="00D034DD" w:rsidRPr="005674C2" w:rsidRDefault="00D034DD" w:rsidP="00A552B7">
            <w:pPr>
              <w:tabs>
                <w:tab w:val="left" w:pos="454"/>
              </w:tabs>
              <w:jc w:val="both"/>
              <w:rPr>
                <w:rFonts w:ascii="Sylfaen" w:hAnsi="Sylfaen"/>
              </w:rPr>
            </w:pPr>
            <w:r w:rsidRPr="005674C2">
              <w:rPr>
                <w:rFonts w:ascii="Sylfaen" w:hAnsi="Sylfaen"/>
              </w:rPr>
              <w:t xml:space="preserve">4.2 Կապալառուի գնային առաջարկում ներառված, Հավելված 3-ում ներկայացված միավորի գները   գործում են սույն պայմանագրի ողջ ժամկետի ընթացքում և ենթակա չեն փոփոխության: </w:t>
            </w:r>
          </w:p>
          <w:p w14:paraId="371DAAA3" w14:textId="77777777" w:rsidR="00D034DD" w:rsidRPr="005674C2" w:rsidRDefault="00D034DD" w:rsidP="00A552B7">
            <w:pPr>
              <w:jc w:val="both"/>
              <w:rPr>
                <w:rFonts w:ascii="Sylfaen" w:eastAsia="Times New Roman" w:hAnsi="Sylfaen"/>
              </w:rPr>
            </w:pPr>
          </w:p>
        </w:tc>
        <w:tc>
          <w:tcPr>
            <w:tcW w:w="4254" w:type="dxa"/>
          </w:tcPr>
          <w:p w14:paraId="0828084F" w14:textId="77777777" w:rsidR="00D034DD" w:rsidRPr="006B53E3" w:rsidRDefault="00D034DD" w:rsidP="00A552B7">
            <w:pPr>
              <w:jc w:val="both"/>
              <w:rPr>
                <w:rFonts w:ascii="Sylfaen" w:hAnsi="Sylfaen"/>
                <w:lang w:val="en-US"/>
              </w:rPr>
            </w:pPr>
            <w:r w:rsidRPr="006B53E3">
              <w:rPr>
                <w:rFonts w:ascii="Sylfaen" w:hAnsi="Sylfaen"/>
                <w:lang w:val="en-US"/>
              </w:rPr>
              <w:t>4.2 The unit prices fixed in Annex 3 are valid for the whole term of this Contract and are not subject to change.</w:t>
            </w:r>
          </w:p>
          <w:p w14:paraId="02D3710E" w14:textId="77777777" w:rsidR="00D034DD" w:rsidRPr="006B53E3" w:rsidRDefault="00D034DD" w:rsidP="00A552B7">
            <w:pPr>
              <w:jc w:val="both"/>
              <w:rPr>
                <w:rFonts w:ascii="Sylfaen" w:eastAsia="Times New Roman" w:hAnsi="Sylfaen"/>
                <w:lang w:val="en-US"/>
              </w:rPr>
            </w:pPr>
          </w:p>
        </w:tc>
      </w:tr>
      <w:tr w:rsidR="00D034DD" w:rsidRPr="005674C2" w14:paraId="3D34E450" w14:textId="77777777" w:rsidTr="00A552B7">
        <w:tc>
          <w:tcPr>
            <w:tcW w:w="4765" w:type="dxa"/>
          </w:tcPr>
          <w:p w14:paraId="439736D9" w14:textId="77777777" w:rsidR="00D034DD" w:rsidRPr="005674C2" w:rsidRDefault="00D034DD" w:rsidP="00D034DD">
            <w:pPr>
              <w:pStyle w:val="ListParagraph"/>
              <w:numPr>
                <w:ilvl w:val="0"/>
                <w:numId w:val="5"/>
              </w:numPr>
              <w:tabs>
                <w:tab w:val="left" w:pos="171"/>
              </w:tabs>
              <w:ind w:left="29" w:hanging="29"/>
              <w:jc w:val="both"/>
              <w:rPr>
                <w:rFonts w:ascii="Sylfaen" w:hAnsi="Sylfaen"/>
              </w:rPr>
            </w:pPr>
            <w:r w:rsidRPr="005674C2">
              <w:rPr>
                <w:rFonts w:ascii="Sylfaen" w:hAnsi="Sylfaen"/>
              </w:rPr>
              <w:t xml:space="preserve"> 4.3 Աշխատանքի համար վճարումը կատարվում է հաշիվ-ապրանքագիրը և Վերջնական Ընդունման-Հանձնման Ակտը երկկողմանի ստորագրելուց հետո </w:t>
            </w:r>
            <w:r w:rsidRPr="005674C2">
              <w:rPr>
                <w:rFonts w:ascii="Sylfaen" w:hAnsi="Sylfaen"/>
                <w:highlight w:val="yellow"/>
              </w:rPr>
              <w:t>30 (երեսուն)</w:t>
            </w:r>
            <w:r w:rsidRPr="005674C2">
              <w:rPr>
                <w:rFonts w:ascii="Sylfaen" w:hAnsi="Sylfaen"/>
              </w:rPr>
              <w:t xml:space="preserve"> օրվա ընթացքում:</w:t>
            </w:r>
          </w:p>
        </w:tc>
        <w:tc>
          <w:tcPr>
            <w:tcW w:w="4254" w:type="dxa"/>
          </w:tcPr>
          <w:p w14:paraId="1B20026F" w14:textId="77777777" w:rsidR="00D034DD" w:rsidRPr="006B53E3" w:rsidRDefault="00D034DD" w:rsidP="00A552B7">
            <w:pPr>
              <w:jc w:val="both"/>
              <w:rPr>
                <w:rFonts w:ascii="Sylfaen" w:hAnsi="Sylfaen"/>
                <w:lang w:val="en-US"/>
              </w:rPr>
            </w:pPr>
            <w:r w:rsidRPr="006B53E3">
              <w:rPr>
                <w:rFonts w:ascii="Sylfaen" w:hAnsi="Sylfaen"/>
                <w:lang w:val="en-US"/>
              </w:rPr>
              <w:t xml:space="preserve">4.3 The payment for the Work shall be done within </w:t>
            </w:r>
            <w:r w:rsidRPr="006B53E3">
              <w:rPr>
                <w:rFonts w:ascii="Sylfaen" w:hAnsi="Sylfaen"/>
                <w:highlight w:val="yellow"/>
                <w:lang w:val="en-US"/>
              </w:rPr>
              <w:t>30 /thirty/</w:t>
            </w:r>
            <w:r w:rsidRPr="006B53E3">
              <w:rPr>
                <w:rFonts w:ascii="Sylfaen" w:hAnsi="Sylfaen"/>
                <w:lang w:val="en-US"/>
              </w:rPr>
              <w:t xml:space="preserve"> days from the date of the bilateral signature of the invoice, and Final Acceptance Protocol.</w:t>
            </w:r>
          </w:p>
          <w:p w14:paraId="360A1E30" w14:textId="77777777" w:rsidR="00D034DD" w:rsidRPr="006B53E3" w:rsidRDefault="00D034DD" w:rsidP="00A552B7">
            <w:pPr>
              <w:jc w:val="both"/>
              <w:rPr>
                <w:rFonts w:ascii="Sylfaen" w:eastAsia="Times New Roman" w:hAnsi="Sylfaen"/>
                <w:lang w:val="en-US"/>
              </w:rPr>
            </w:pPr>
          </w:p>
        </w:tc>
      </w:tr>
      <w:tr w:rsidR="00D034DD" w:rsidRPr="005674C2" w14:paraId="5F4F4FD3" w14:textId="77777777" w:rsidTr="00A552B7">
        <w:tc>
          <w:tcPr>
            <w:tcW w:w="4765" w:type="dxa"/>
          </w:tcPr>
          <w:p w14:paraId="3127B8D7" w14:textId="77777777" w:rsidR="00D034DD" w:rsidRPr="005674C2" w:rsidRDefault="00D034DD" w:rsidP="00A552B7">
            <w:pPr>
              <w:pStyle w:val="ListParagraph"/>
              <w:tabs>
                <w:tab w:val="left" w:pos="454"/>
              </w:tabs>
              <w:ind w:left="0"/>
              <w:jc w:val="both"/>
              <w:rPr>
                <w:rFonts w:ascii="Sylfaen" w:hAnsi="Sylfaen"/>
              </w:rPr>
            </w:pPr>
            <w:r w:rsidRPr="005674C2">
              <w:rPr>
                <w:rFonts w:ascii="Sylfaen" w:hAnsi="Sylfaen"/>
              </w:rPr>
              <w:t xml:space="preserve">4.4 Բոլոր վճարումները իրականացվում են բանկային փոխանցման միջոցով՝ ՀՀ դրամով: </w:t>
            </w:r>
          </w:p>
        </w:tc>
        <w:tc>
          <w:tcPr>
            <w:tcW w:w="4254" w:type="dxa"/>
          </w:tcPr>
          <w:p w14:paraId="5BEAD989" w14:textId="77777777" w:rsidR="00D034DD" w:rsidRPr="006B53E3" w:rsidRDefault="00D034DD" w:rsidP="00A552B7">
            <w:pPr>
              <w:jc w:val="both"/>
              <w:rPr>
                <w:rFonts w:ascii="Sylfaen" w:hAnsi="Sylfaen"/>
                <w:lang w:val="en-US"/>
              </w:rPr>
            </w:pPr>
            <w:r w:rsidRPr="006B53E3">
              <w:rPr>
                <w:rFonts w:ascii="Sylfaen" w:hAnsi="Sylfaen"/>
                <w:lang w:val="en-US"/>
              </w:rPr>
              <w:t>4.4 All payments shall be made via bank transfers in AMD.</w:t>
            </w:r>
          </w:p>
          <w:p w14:paraId="5BA836E8" w14:textId="77777777" w:rsidR="00D034DD" w:rsidRPr="006B53E3" w:rsidRDefault="00D034DD" w:rsidP="00A552B7">
            <w:pPr>
              <w:jc w:val="both"/>
              <w:rPr>
                <w:rFonts w:ascii="Sylfaen" w:eastAsia="Times New Roman" w:hAnsi="Sylfaen"/>
                <w:lang w:val="en-US"/>
              </w:rPr>
            </w:pPr>
          </w:p>
        </w:tc>
      </w:tr>
      <w:tr w:rsidR="00D034DD" w:rsidRPr="005674C2" w14:paraId="75DF3B48" w14:textId="77777777" w:rsidTr="00A552B7">
        <w:tc>
          <w:tcPr>
            <w:tcW w:w="4765" w:type="dxa"/>
          </w:tcPr>
          <w:p w14:paraId="00B640ED"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hAnsi="Sylfaen"/>
              </w:rPr>
              <w:t xml:space="preserve">4.5 </w:t>
            </w:r>
            <w:r w:rsidRPr="005674C2">
              <w:rPr>
                <w:rFonts w:ascii="Sylfaen" w:eastAsia="Times New Roman" w:hAnsi="Sylfaen"/>
                <w:color w:val="000000" w:themeColor="text1"/>
              </w:rPr>
              <w:t>Հավելված 2-ում նախատեսված ծավալից մինչև 20 տոկոսի չափով ավելացման անհրաժեշտության դեպքում Կողմերը կարող են լրացուցիչ համաձայնագիր կնքելու միջոցով փոփոխել Հավելված 2-ը:</w:t>
            </w:r>
          </w:p>
          <w:p w14:paraId="6AE56D75" w14:textId="77777777" w:rsidR="00D034DD" w:rsidRPr="005674C2" w:rsidRDefault="00D034DD" w:rsidP="00A552B7">
            <w:pPr>
              <w:tabs>
                <w:tab w:val="left" w:pos="454"/>
              </w:tabs>
              <w:spacing w:line="259" w:lineRule="auto"/>
              <w:ind w:left="720"/>
              <w:jc w:val="both"/>
              <w:rPr>
                <w:rFonts w:ascii="Sylfaen" w:eastAsia="Times New Roman" w:hAnsi="Sylfaen"/>
                <w:color w:val="000000" w:themeColor="text1"/>
              </w:rPr>
            </w:pPr>
          </w:p>
          <w:p w14:paraId="7EA50588"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Փոփոխման հայտի իրագործումը պետք է իրականացվի հետևյալ կերպ՝</w:t>
            </w:r>
          </w:p>
          <w:p w14:paraId="1BD22AAB"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 xml:space="preserve">Կապալառուն պետք է խորհրդատվություն տրամադրի Պատվիրատուին և Կողմերը երկկողմանի բանակցություններ վարեն լրացուցիչ ծախսերի և աշխատանքների կատարման ժամկետի և պայմանագրի գնի փոփոխության վերաբերյալ։ Այնուհետև, Պատվիրատուն կարող է հայցել Փոփոխման հայտ, իսկ Կապալառուն պարտավոր է այդպիսի հայտը ստանալու պահից տասնչորս (14) օրվա ընթացքում </w:t>
            </w:r>
            <w:r w:rsidRPr="005674C2">
              <w:rPr>
                <w:rFonts w:ascii="Sylfaen" w:eastAsia="Times New Roman" w:hAnsi="Sylfaen"/>
                <w:color w:val="000000" w:themeColor="text1"/>
              </w:rPr>
              <w:lastRenderedPageBreak/>
              <w:t>ուղարկել գրավոր առարկություններ ցանկացած ժամկետի կամ պայմանի վերաբերյալ, ներառյալ նման փոփոխության լրացուցիչ հաշվարկը և նախահաշիվը՝ հաշվի առնելով այդպիսի փոփոխության ազդեցությունը աշխատանքների վրա, կատարման ժամկետի վրա և այլ համաձայնեցված և ստորագրված փոփոխման հայտերի վրա: Կապալառուի կողմից տասնչորս (14) օրվա ընթացքում որևէ առարկություն չներկայացնելը համարվում է փոփոխման հայտով նախատեսված բոլոր պայմանների և պայմանների հաստատում:</w:t>
            </w:r>
          </w:p>
          <w:p w14:paraId="68BBAA20"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 xml:space="preserve">Պատվիրատուն պետք է ուսումնասիրի Կապալառուի նախահաշիվը, և եթե այն ընդունելի է, կամ Կողմերը այլ կերպ համաձայնում են փոփոխման հայտին, ապա այդ </w:t>
            </w:r>
            <w:proofErr w:type="spellStart"/>
            <w:r w:rsidRPr="005674C2">
              <w:rPr>
                <w:rFonts w:ascii="Sylfaen" w:eastAsia="Times New Roman" w:hAnsi="Sylfaen"/>
                <w:color w:val="000000" w:themeColor="text1"/>
              </w:rPr>
              <w:t>ձևը</w:t>
            </w:r>
            <w:proofErr w:type="spellEnd"/>
            <w:r w:rsidRPr="005674C2">
              <w:rPr>
                <w:rFonts w:ascii="Sylfaen" w:eastAsia="Times New Roman" w:hAnsi="Sylfaen"/>
                <w:color w:val="000000" w:themeColor="text1"/>
              </w:rPr>
              <w:t xml:space="preserve"> հաստատվում է Պատվիրատուի կողմից, և Կողմերը ըստ այդմ փոփոխում են Աշխատանքների կատարման ժամկետը և Պայմանագրի գինը, ինչպես նաև այլ </w:t>
            </w:r>
            <w:proofErr w:type="spellStart"/>
            <w:r w:rsidRPr="005674C2">
              <w:rPr>
                <w:rFonts w:ascii="Sylfaen" w:eastAsia="Times New Roman" w:hAnsi="Sylfaen"/>
                <w:color w:val="000000" w:themeColor="text1"/>
              </w:rPr>
              <w:t>վերաբերելի</w:t>
            </w:r>
            <w:proofErr w:type="spellEnd"/>
            <w:r w:rsidRPr="005674C2">
              <w:rPr>
                <w:rFonts w:ascii="Sylfaen" w:eastAsia="Times New Roman" w:hAnsi="Sylfaen"/>
                <w:color w:val="000000" w:themeColor="text1"/>
              </w:rPr>
              <w:t xml:space="preserve"> Հավելվածներ, որոնք պահանջում են ճշգրտում՝ փոփոխության կարգը արտացոլելու համար:</w:t>
            </w:r>
          </w:p>
          <w:p w14:paraId="027A7CD3"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4</w:t>
            </w:r>
            <w:r w:rsidRPr="005674C2">
              <w:rPr>
                <w:rFonts w:ascii="Times New Roman" w:eastAsia="Times New Roman" w:hAnsi="Times New Roman"/>
                <w:color w:val="000000" w:themeColor="text1"/>
              </w:rPr>
              <w:t>․</w:t>
            </w:r>
            <w:r w:rsidRPr="005674C2">
              <w:rPr>
                <w:rFonts w:ascii="Sylfaen" w:eastAsia="Times New Roman" w:hAnsi="Sylfaen"/>
                <w:color w:val="000000" w:themeColor="text1"/>
              </w:rPr>
              <w:t>5</w:t>
            </w:r>
            <w:r w:rsidRPr="005674C2">
              <w:rPr>
                <w:rFonts w:ascii="Times New Roman" w:eastAsia="Times New Roman" w:hAnsi="Times New Roman"/>
                <w:color w:val="000000" w:themeColor="text1"/>
              </w:rPr>
              <w:t>․</w:t>
            </w:r>
            <w:r w:rsidRPr="005674C2">
              <w:rPr>
                <w:rFonts w:ascii="Sylfaen" w:eastAsia="Times New Roman" w:hAnsi="Sylfaen"/>
                <w:color w:val="000000" w:themeColor="text1"/>
              </w:rPr>
              <w:t xml:space="preserve">1 </w:t>
            </w:r>
            <w:r w:rsidRPr="005674C2">
              <w:rPr>
                <w:rFonts w:ascii="Sylfaen" w:eastAsia="Times New Roman" w:hAnsi="Sylfaen" w:cs="Sylfaen"/>
                <w:color w:val="000000" w:themeColor="text1"/>
              </w:rPr>
              <w:t>Կողմերը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համաձայնում</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են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որ</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սույն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Պայմանագրի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գործողության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արդյունքում</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Փոփոխման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հայտերի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քանակը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չի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կարող</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գերազանցել</w:t>
            </w:r>
            <w:r w:rsidRPr="005674C2">
              <w:rPr>
                <w:rFonts w:ascii="Sylfaen" w:eastAsia="Times New Roman" w:hAnsi="Sylfaen"/>
                <w:color w:val="000000" w:themeColor="text1"/>
              </w:rPr>
              <w:t xml:space="preserve"> 2-</w:t>
            </w:r>
            <w:r w:rsidRPr="005674C2">
              <w:rPr>
                <w:rFonts w:ascii="Sylfaen" w:eastAsia="Times New Roman" w:hAnsi="Sylfaen" w:cs="Sylfaen"/>
                <w:color w:val="000000" w:themeColor="text1"/>
              </w:rPr>
              <w:t>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երկու</w:t>
            </w:r>
            <w:r w:rsidRPr="005674C2">
              <w:rPr>
                <w:rFonts w:ascii="Sylfaen" w:eastAsia="Times New Roman" w:hAnsi="Sylfaen"/>
                <w:color w:val="000000" w:themeColor="text1"/>
              </w:rPr>
              <w:t>)</w:t>
            </w:r>
            <w:r w:rsidRPr="005674C2">
              <w:rPr>
                <w:rFonts w:ascii="Sylfaen" w:eastAsia="Times New Roman" w:hAnsi="Sylfaen" w:cs="Sylfaen"/>
                <w:color w:val="000000" w:themeColor="text1"/>
              </w:rPr>
              <w:t>։</w:t>
            </w:r>
          </w:p>
          <w:p w14:paraId="30134D0C" w14:textId="77777777" w:rsidR="00D034DD" w:rsidRPr="005674C2" w:rsidRDefault="00D034DD" w:rsidP="00A552B7">
            <w:pPr>
              <w:pStyle w:val="ListParagraph"/>
              <w:tabs>
                <w:tab w:val="left" w:pos="454"/>
              </w:tabs>
              <w:ind w:left="0"/>
              <w:jc w:val="both"/>
              <w:rPr>
                <w:rFonts w:ascii="Sylfaen" w:hAnsi="Sylfaen"/>
              </w:rPr>
            </w:pPr>
          </w:p>
        </w:tc>
        <w:tc>
          <w:tcPr>
            <w:tcW w:w="4254" w:type="dxa"/>
          </w:tcPr>
          <w:p w14:paraId="6F7F8725"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hAnsi="Sylfaen"/>
                <w:lang w:val="en-US"/>
              </w:rPr>
              <w:lastRenderedPageBreak/>
              <w:t xml:space="preserve">4.5 </w:t>
            </w:r>
            <w:r w:rsidRPr="006B53E3">
              <w:rPr>
                <w:rFonts w:ascii="Sylfaen" w:eastAsia="Times New Roman" w:hAnsi="Sylfaen"/>
                <w:lang w:val="en-US"/>
              </w:rPr>
              <w:t xml:space="preserve">4.5 </w:t>
            </w:r>
            <w:r w:rsidRPr="006B53E3">
              <w:rPr>
                <w:rFonts w:ascii="Sylfaen" w:eastAsia="Times New Roman" w:hAnsi="Sylfaen"/>
                <w:color w:val="000000" w:themeColor="text1"/>
                <w:lang w:val="en-US"/>
              </w:rPr>
              <w:t xml:space="preserve">In case of volume increase of Work provided in the Annex 2 of not more than 20%, the Parties must execute a VO and amendment of the Annex 2. </w:t>
            </w:r>
          </w:p>
          <w:p w14:paraId="0A7099B8" w14:textId="77777777" w:rsidR="00D034DD" w:rsidRPr="006B53E3" w:rsidRDefault="00D034DD" w:rsidP="00A552B7">
            <w:pPr>
              <w:spacing w:line="259" w:lineRule="auto"/>
              <w:jc w:val="both"/>
              <w:rPr>
                <w:rFonts w:ascii="Sylfaen" w:eastAsia="Times New Roman" w:hAnsi="Sylfaen"/>
                <w:color w:val="000000" w:themeColor="text1"/>
                <w:lang w:val="en-US"/>
              </w:rPr>
            </w:pPr>
          </w:p>
          <w:p w14:paraId="1CC5E450" w14:textId="77777777" w:rsidR="00D034DD" w:rsidRPr="006B53E3" w:rsidRDefault="00D034DD" w:rsidP="00A552B7">
            <w:pPr>
              <w:spacing w:line="259" w:lineRule="auto"/>
              <w:jc w:val="both"/>
              <w:rPr>
                <w:rFonts w:ascii="Sylfaen" w:eastAsia="Times New Roman" w:hAnsi="Sylfaen"/>
                <w:color w:val="000000" w:themeColor="text1"/>
                <w:lang w:val="en-US"/>
              </w:rPr>
            </w:pPr>
          </w:p>
          <w:p w14:paraId="6ED49AF0"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The process of execution of VO must be as follows:</w:t>
            </w:r>
          </w:p>
          <w:p w14:paraId="6D48ED22"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Client shall notify the Contractor, and both parties shall consult concerning the estimated cost and impact on the time for completion, and the Contract price as the case may be. </w:t>
            </w:r>
          </w:p>
          <w:p w14:paraId="21BE2C9C"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Client may request   any such Variation to the scope of the Contract, and Contractor shall within fourteen (14) days of receipt of such request send any written objections to any term or condition, including the calculation of additional remuneration payable for such Variation and shall prepare, a detailed estimate of the cost of such change, taking into account </w:t>
            </w:r>
            <w:r w:rsidRPr="006B53E3">
              <w:rPr>
                <w:rFonts w:ascii="Sylfaen" w:eastAsia="Times New Roman" w:hAnsi="Sylfaen"/>
                <w:color w:val="000000" w:themeColor="text1"/>
                <w:lang w:val="en-US"/>
              </w:rPr>
              <w:lastRenderedPageBreak/>
              <w:t xml:space="preserve">the effect of such change on the Work, the Time for Completion and other agreed upon and contemplated Variation Orders. Failure by Contractor to deliver any objection within fourteen (14) days shall be deemed as approval of all of the terms and conditions set forth in the Variation Order. </w:t>
            </w:r>
          </w:p>
          <w:p w14:paraId="17C22EDF" w14:textId="77777777" w:rsidR="00D034DD" w:rsidRPr="006B53E3" w:rsidRDefault="00D034DD" w:rsidP="00A552B7">
            <w:pPr>
              <w:spacing w:line="259" w:lineRule="auto"/>
              <w:jc w:val="both"/>
              <w:rPr>
                <w:rFonts w:ascii="Sylfaen" w:eastAsia="Times New Roman" w:hAnsi="Sylfaen"/>
                <w:color w:val="000000" w:themeColor="text1"/>
                <w:lang w:val="en-US"/>
              </w:rPr>
            </w:pPr>
          </w:p>
          <w:p w14:paraId="0F8CDE75" w14:textId="77777777" w:rsidR="00D034DD" w:rsidRPr="006B53E3" w:rsidRDefault="00D034DD" w:rsidP="00A552B7">
            <w:pPr>
              <w:spacing w:line="259" w:lineRule="auto"/>
              <w:jc w:val="both"/>
              <w:rPr>
                <w:rFonts w:ascii="Sylfaen" w:eastAsia="Times New Roman" w:hAnsi="Sylfaen"/>
                <w:color w:val="000000" w:themeColor="text1"/>
                <w:lang w:val="en-US"/>
              </w:rPr>
            </w:pPr>
          </w:p>
          <w:p w14:paraId="2A3EDFE2"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Client shall review Contractor’s estimate, and if Client accepts or the Parties otherwise agree as to the Variation Order, such form shall be endorsed in writing by the Client and the Parties shall promptly adjust the Time for Completion and the Contract price as the case may be and any of the Annexes requiring adjustment to reflect the Change Order.</w:t>
            </w:r>
          </w:p>
          <w:p w14:paraId="491FAF7A" w14:textId="77777777" w:rsidR="00D034DD" w:rsidRPr="006B53E3" w:rsidRDefault="00D034DD" w:rsidP="00A552B7">
            <w:pPr>
              <w:spacing w:line="259" w:lineRule="auto"/>
              <w:jc w:val="both"/>
              <w:rPr>
                <w:rFonts w:ascii="Sylfaen" w:eastAsia="Times New Roman" w:hAnsi="Sylfaen"/>
                <w:color w:val="000000" w:themeColor="text1"/>
                <w:lang w:val="en-US"/>
              </w:rPr>
            </w:pPr>
          </w:p>
          <w:p w14:paraId="5F9BB502"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4.5.1 The parties agree, that during the term of this Contract the number of Variation Orders should not exceed 2 (two). </w:t>
            </w:r>
          </w:p>
          <w:p w14:paraId="737BF7D2" w14:textId="77777777" w:rsidR="00D034DD" w:rsidRPr="006B53E3" w:rsidRDefault="00D034DD" w:rsidP="00A552B7">
            <w:pPr>
              <w:jc w:val="both"/>
              <w:rPr>
                <w:rFonts w:ascii="Sylfaen" w:hAnsi="Sylfaen"/>
                <w:lang w:val="en-US"/>
              </w:rPr>
            </w:pPr>
          </w:p>
        </w:tc>
      </w:tr>
      <w:tr w:rsidR="00D034DD" w:rsidRPr="005674C2" w14:paraId="21E78BEA" w14:textId="77777777" w:rsidTr="00A552B7">
        <w:tc>
          <w:tcPr>
            <w:tcW w:w="4765" w:type="dxa"/>
            <w:shd w:val="clear" w:color="auto" w:fill="B4C6E7" w:themeFill="accent1" w:themeFillTint="66"/>
          </w:tcPr>
          <w:p w14:paraId="0FF22D13" w14:textId="77777777" w:rsidR="00D034DD" w:rsidRPr="00892BFC" w:rsidRDefault="00D034DD" w:rsidP="00A552B7">
            <w:pPr>
              <w:pStyle w:val="paragraph"/>
              <w:tabs>
                <w:tab w:val="left" w:pos="29"/>
              </w:tabs>
              <w:spacing w:before="0" w:beforeAutospacing="0" w:after="0" w:afterAutospacing="0"/>
              <w:jc w:val="center"/>
              <w:textAlignment w:val="baseline"/>
              <w:rPr>
                <w:rFonts w:ascii="Sylfaen" w:hAnsi="Sylfaen"/>
                <w:b/>
                <w:bCs/>
                <w:sz w:val="22"/>
                <w:szCs w:val="22"/>
              </w:rPr>
            </w:pPr>
            <w:r w:rsidRPr="00892BFC">
              <w:rPr>
                <w:rStyle w:val="normaltextrun"/>
                <w:rFonts w:ascii="Sylfaen" w:eastAsia="Helvetica" w:hAnsi="Sylfaen"/>
                <w:b/>
                <w:bCs/>
                <w:sz w:val="22"/>
                <w:szCs w:val="22"/>
              </w:rPr>
              <w:lastRenderedPageBreak/>
              <w:t>5. Աշխատանքի Կատարումը</w:t>
            </w:r>
          </w:p>
        </w:tc>
        <w:tc>
          <w:tcPr>
            <w:tcW w:w="4254" w:type="dxa"/>
            <w:shd w:val="clear" w:color="auto" w:fill="B4C6E7" w:themeFill="accent1" w:themeFillTint="66"/>
          </w:tcPr>
          <w:p w14:paraId="58B7E560" w14:textId="77777777" w:rsidR="00D034DD" w:rsidRPr="006B53E3" w:rsidRDefault="00D034DD" w:rsidP="00A552B7">
            <w:pPr>
              <w:jc w:val="center"/>
              <w:rPr>
                <w:rFonts w:ascii="Sylfaen" w:eastAsia="Times New Roman" w:hAnsi="Sylfaen"/>
                <w:lang w:val="en-US"/>
              </w:rPr>
            </w:pPr>
            <w:r w:rsidRPr="006B53E3">
              <w:rPr>
                <w:rFonts w:ascii="Sylfaen" w:hAnsi="Sylfaen"/>
                <w:b/>
                <w:bCs/>
                <w:lang w:val="en-US"/>
              </w:rPr>
              <w:t>5. Work Performance</w:t>
            </w:r>
          </w:p>
        </w:tc>
      </w:tr>
      <w:tr w:rsidR="00D034DD" w:rsidRPr="005674C2" w14:paraId="14FC8BCF" w14:textId="77777777" w:rsidTr="00A552B7">
        <w:tc>
          <w:tcPr>
            <w:tcW w:w="4765" w:type="dxa"/>
          </w:tcPr>
          <w:p w14:paraId="4AEF4309" w14:textId="77777777" w:rsidR="00D034DD" w:rsidRPr="005674C2" w:rsidRDefault="00D034DD" w:rsidP="00A552B7">
            <w:pPr>
              <w:jc w:val="both"/>
              <w:rPr>
                <w:rFonts w:ascii="Sylfaen" w:eastAsia="Times New Roman" w:hAnsi="Sylfaen"/>
              </w:rPr>
            </w:pPr>
            <w:r w:rsidRPr="005674C2">
              <w:rPr>
                <w:rStyle w:val="normaltextrun"/>
                <w:rFonts w:ascii="Sylfaen" w:hAnsi="Sylfaen"/>
              </w:rPr>
              <w:t>5.1</w:t>
            </w:r>
            <w:r w:rsidRPr="005674C2">
              <w:rPr>
                <w:rFonts w:ascii="Sylfaen" w:eastAsia="Times New Roman" w:hAnsi="Sylfaen"/>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tc>
        <w:tc>
          <w:tcPr>
            <w:tcW w:w="4254" w:type="dxa"/>
          </w:tcPr>
          <w:p w14:paraId="57EB7E7E"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 xml:space="preserve">5.1 The Contractor shall perform the Work in accordance with this Contract, Annex 2, 3 and 4 the requirements and instructions presented by the Client during the Work performance, the legislation of Armenia and the norms, rules and standards generally and absolutely presented for performance of such Work. </w:t>
            </w:r>
          </w:p>
          <w:p w14:paraId="006099E5" w14:textId="77777777" w:rsidR="00D034DD" w:rsidRPr="006B53E3" w:rsidRDefault="00D034DD" w:rsidP="00A552B7">
            <w:pPr>
              <w:jc w:val="both"/>
              <w:rPr>
                <w:rFonts w:ascii="Sylfaen" w:eastAsia="Times New Roman" w:hAnsi="Sylfaen"/>
                <w:lang w:val="en-US"/>
              </w:rPr>
            </w:pPr>
          </w:p>
        </w:tc>
      </w:tr>
      <w:tr w:rsidR="00D034DD" w:rsidRPr="005674C2" w14:paraId="631C0DA6" w14:textId="77777777" w:rsidTr="00A552B7">
        <w:tc>
          <w:tcPr>
            <w:tcW w:w="4765" w:type="dxa"/>
          </w:tcPr>
          <w:p w14:paraId="378C3EB8" w14:textId="77777777" w:rsidR="00D034DD" w:rsidRPr="005674C2" w:rsidRDefault="00D034DD" w:rsidP="00A552B7">
            <w:pPr>
              <w:jc w:val="both"/>
              <w:rPr>
                <w:rFonts w:ascii="Sylfaen" w:eastAsia="Times New Roman" w:hAnsi="Sylfaen"/>
                <w:lang w:val="en-US"/>
              </w:rPr>
            </w:pPr>
            <w:r w:rsidRPr="005674C2">
              <w:rPr>
                <w:rFonts w:ascii="Sylfaen" w:eastAsia="Times New Roman" w:hAnsi="Sylfaen"/>
              </w:rPr>
              <w:lastRenderedPageBreak/>
              <w:t xml:space="preserve">5.2 Կապալառուն պարտավոր է Աշխատանքը կատարել անձամբ: </w:t>
            </w:r>
          </w:p>
        </w:tc>
        <w:tc>
          <w:tcPr>
            <w:tcW w:w="4254" w:type="dxa"/>
          </w:tcPr>
          <w:p w14:paraId="1A4EFBBC"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 xml:space="preserve">5.2 The Contractor shall perform the Work personally. </w:t>
            </w:r>
          </w:p>
        </w:tc>
      </w:tr>
      <w:tr w:rsidR="00D034DD" w:rsidRPr="005674C2" w14:paraId="74FD826C" w14:textId="77777777" w:rsidTr="00A552B7">
        <w:tc>
          <w:tcPr>
            <w:tcW w:w="4765" w:type="dxa"/>
            <w:shd w:val="clear" w:color="auto" w:fill="auto"/>
          </w:tcPr>
          <w:p w14:paraId="4644758B" w14:textId="77777777" w:rsidR="00D034DD" w:rsidRPr="005674C2" w:rsidRDefault="00D034DD" w:rsidP="00A552B7">
            <w:pPr>
              <w:spacing w:line="259" w:lineRule="auto"/>
              <w:jc w:val="both"/>
              <w:rPr>
                <w:rFonts w:ascii="Sylfaen" w:eastAsia="Times New Roman" w:hAnsi="Sylfaen"/>
                <w:lang w:val="en-US"/>
              </w:rPr>
            </w:pPr>
            <w:r w:rsidRPr="005674C2">
              <w:rPr>
                <w:rFonts w:ascii="Sylfaen" w:eastAsia="Times New Roman" w:hAnsi="Sylfaen"/>
              </w:rPr>
              <w:t>5.2.1 Աշխատանքը կատարվում է Կապալառուի ուժերով, նյութերով և միջոցներով։</w:t>
            </w:r>
          </w:p>
        </w:tc>
        <w:tc>
          <w:tcPr>
            <w:tcW w:w="4254" w:type="dxa"/>
            <w:shd w:val="clear" w:color="auto" w:fill="auto"/>
          </w:tcPr>
          <w:p w14:paraId="4B5E1FF9" w14:textId="77777777" w:rsidR="00D034DD" w:rsidRPr="006B53E3" w:rsidRDefault="00D034DD" w:rsidP="00A552B7">
            <w:pPr>
              <w:spacing w:line="259" w:lineRule="auto"/>
              <w:jc w:val="both"/>
              <w:rPr>
                <w:rFonts w:ascii="Sylfaen" w:eastAsia="Times New Roman" w:hAnsi="Sylfaen"/>
                <w:lang w:val="en-US"/>
              </w:rPr>
            </w:pPr>
            <w:r w:rsidRPr="006B53E3">
              <w:rPr>
                <w:rFonts w:ascii="Sylfaen" w:eastAsia="Times New Roman" w:hAnsi="Sylfaen"/>
                <w:lang w:val="en-US"/>
              </w:rPr>
              <w:t>5.2.1 The Work is carried out by the Contractor's means, materials and funds</w:t>
            </w:r>
            <w:r w:rsidRPr="006B53E3">
              <w:rPr>
                <w:rFonts w:ascii="Times New Roman" w:eastAsia="Times New Roman" w:hAnsi="Times New Roman"/>
                <w:lang w:val="en-US"/>
              </w:rPr>
              <w:t>․</w:t>
            </w:r>
          </w:p>
        </w:tc>
      </w:tr>
      <w:tr w:rsidR="00D034DD" w:rsidRPr="005674C2" w14:paraId="64381743" w14:textId="77777777" w:rsidTr="00A552B7">
        <w:tc>
          <w:tcPr>
            <w:tcW w:w="4765" w:type="dxa"/>
            <w:shd w:val="clear" w:color="auto" w:fill="auto"/>
          </w:tcPr>
          <w:p w14:paraId="3C8169D0" w14:textId="77777777" w:rsidR="00D034DD" w:rsidRPr="005674C2" w:rsidRDefault="00D034DD" w:rsidP="00A552B7">
            <w:pPr>
              <w:spacing w:line="259" w:lineRule="auto"/>
              <w:jc w:val="both"/>
              <w:rPr>
                <w:rFonts w:ascii="Sylfaen" w:eastAsia="Times New Roman" w:hAnsi="Sylfaen"/>
              </w:rPr>
            </w:pPr>
            <w:r w:rsidRPr="005674C2">
              <w:rPr>
                <w:rFonts w:ascii="Sylfaen" w:eastAsia="Times New Roman" w:hAnsi="Sylfaen"/>
              </w:rPr>
              <w:t>5.2.2 Կապալառուն պատասխանատվություն է կրում իր տրամադրած նյութերի և սարքավորումների որակի համար։</w:t>
            </w:r>
          </w:p>
        </w:tc>
        <w:tc>
          <w:tcPr>
            <w:tcW w:w="4254" w:type="dxa"/>
            <w:shd w:val="clear" w:color="auto" w:fill="auto"/>
          </w:tcPr>
          <w:p w14:paraId="4BC51EB6" w14:textId="77777777" w:rsidR="00D034DD" w:rsidRPr="006B53E3" w:rsidRDefault="00D034DD" w:rsidP="00A552B7">
            <w:pPr>
              <w:spacing w:line="259" w:lineRule="auto"/>
              <w:jc w:val="both"/>
              <w:rPr>
                <w:rFonts w:ascii="Sylfaen" w:eastAsia="Times New Roman" w:hAnsi="Sylfaen"/>
                <w:lang w:val="en-US"/>
              </w:rPr>
            </w:pPr>
            <w:r w:rsidRPr="006B53E3">
              <w:rPr>
                <w:rFonts w:ascii="Sylfaen" w:eastAsia="Times New Roman" w:hAnsi="Sylfaen"/>
                <w:lang w:val="en-US"/>
              </w:rPr>
              <w:t xml:space="preserve">5.2.2 Contractor shall be responsible for the quality of the materials and equipment provided.  </w:t>
            </w:r>
          </w:p>
        </w:tc>
      </w:tr>
      <w:tr w:rsidR="00D034DD" w:rsidRPr="005674C2" w14:paraId="28B914F5" w14:textId="77777777" w:rsidTr="00A552B7">
        <w:tc>
          <w:tcPr>
            <w:tcW w:w="4765" w:type="dxa"/>
          </w:tcPr>
          <w:p w14:paraId="56E15BCD" w14:textId="77777777" w:rsidR="00D034DD" w:rsidRPr="005674C2" w:rsidRDefault="00D034DD" w:rsidP="00A552B7">
            <w:pPr>
              <w:jc w:val="both"/>
              <w:rPr>
                <w:rFonts w:ascii="Sylfaen" w:hAnsi="Sylfaen"/>
              </w:rPr>
            </w:pPr>
            <w:r w:rsidRPr="005674C2">
              <w:rPr>
                <w:rFonts w:ascii="Sylfaen" w:hAnsi="Sylfaen"/>
              </w:rPr>
              <w:t>5.3 Կապալառուն չի կարող, առանց Պատվիրատուի նախնական գրավոր համաձայնության, զիջել կամ փոխանցել սույն Պայմանագիրը կամ սույն Պայմանագրով նախատեսված որևէ իրավունք (ներառյալ, առանց սահմանափակումների, փոխհատուցման իրավունքը) և ցանկացած նման պայմանագիր կամ համաձայնություն, որին Պատվիրատուն իր համաձայնությունը չի տվել իրավաբանական ուժ չի ունենա վերջինիս համար:</w:t>
            </w:r>
          </w:p>
        </w:tc>
        <w:tc>
          <w:tcPr>
            <w:tcW w:w="4254" w:type="dxa"/>
          </w:tcPr>
          <w:p w14:paraId="1E8BA7FC" w14:textId="77777777" w:rsidR="00D034DD" w:rsidRPr="006B53E3" w:rsidRDefault="00D034DD" w:rsidP="00A552B7">
            <w:pPr>
              <w:autoSpaceDE w:val="0"/>
              <w:autoSpaceDN w:val="0"/>
              <w:jc w:val="both"/>
              <w:rPr>
                <w:rFonts w:ascii="Sylfaen" w:hAnsi="Sylfaen"/>
                <w:color w:val="000000"/>
                <w:lang w:val="en-US"/>
              </w:rPr>
            </w:pPr>
            <w:r w:rsidRPr="006B53E3">
              <w:rPr>
                <w:rFonts w:ascii="Sylfaen" w:hAnsi="Sylfaen"/>
                <w:lang w:val="en-US"/>
              </w:rPr>
              <w:t>5.3 Contractor may not, without Client’s prior written consent, assign, transfer or hypothecate this Agreement or any interest in this Agreement (including, without limitation, any right to the payment of any compensation payable pursuant to this Agreement), and no purported assignment, transfer or hypothecation will be effective or enforceable, as against Client.</w:t>
            </w:r>
          </w:p>
          <w:p w14:paraId="6EB82039" w14:textId="77777777" w:rsidR="00D034DD" w:rsidRPr="006B53E3" w:rsidRDefault="00D034DD" w:rsidP="00A552B7">
            <w:pPr>
              <w:ind w:left="-18" w:right="85"/>
              <w:jc w:val="both"/>
              <w:rPr>
                <w:rFonts w:ascii="Sylfaen" w:eastAsia="Times New Roman" w:hAnsi="Sylfaen"/>
                <w:lang w:val="en-US"/>
              </w:rPr>
            </w:pPr>
          </w:p>
        </w:tc>
      </w:tr>
      <w:tr w:rsidR="00D034DD" w:rsidRPr="005674C2" w14:paraId="0FE0E5DE" w14:textId="77777777" w:rsidTr="00A552B7">
        <w:tc>
          <w:tcPr>
            <w:tcW w:w="4765" w:type="dxa"/>
          </w:tcPr>
          <w:p w14:paraId="5F65C45B" w14:textId="77777777" w:rsidR="00D034DD" w:rsidRPr="005674C2" w:rsidRDefault="00D034DD" w:rsidP="00A552B7">
            <w:pPr>
              <w:jc w:val="both"/>
              <w:rPr>
                <w:rFonts w:ascii="Sylfaen" w:hAnsi="Sylfaen"/>
              </w:rPr>
            </w:pPr>
            <w:r w:rsidRPr="005674C2">
              <w:rPr>
                <w:rFonts w:ascii="Sylfaen" w:hAnsi="Sylfaen"/>
              </w:rPr>
              <w:t>5.4 Առանց Պատվիրատուի նախնական գրավոր համաձայնության Կապալառուն իրավունք չունի կնքել որևէ պայմանագիր որևէ ենթակապալառուի հետ, ներառյալ ցանկացած գործակալության, խորհրդատվության կամ ներկայացուցչական պայմանագիր կնքելու միջոցով, և ցանկացած նման պայմանագիր, որին Պատվիրատուն իր համաձայնությունը չի տվել իրավաբանական ուժ չի ունենա վերջինիս համար: Բոլոր հաստատված ենթակապալառության պայմանագրերը պետք է պարունակեն սույն գլխի դրույթները:</w:t>
            </w:r>
          </w:p>
          <w:p w14:paraId="5E2AD097" w14:textId="77777777" w:rsidR="00D034DD" w:rsidRPr="005674C2" w:rsidRDefault="00D034DD" w:rsidP="00A552B7">
            <w:pPr>
              <w:autoSpaceDE w:val="0"/>
              <w:autoSpaceDN w:val="0"/>
              <w:jc w:val="both"/>
              <w:rPr>
                <w:rFonts w:ascii="Sylfaen" w:hAnsi="Sylfaen"/>
              </w:rPr>
            </w:pPr>
          </w:p>
        </w:tc>
        <w:tc>
          <w:tcPr>
            <w:tcW w:w="4254" w:type="dxa"/>
          </w:tcPr>
          <w:p w14:paraId="2B912286" w14:textId="77777777" w:rsidR="00D034DD" w:rsidRPr="006B53E3" w:rsidRDefault="00D034DD" w:rsidP="00A552B7">
            <w:pPr>
              <w:autoSpaceDE w:val="0"/>
              <w:autoSpaceDN w:val="0"/>
              <w:jc w:val="both"/>
              <w:rPr>
                <w:rFonts w:ascii="Sylfaen" w:hAnsi="Sylfaen"/>
                <w:lang w:val="en-US"/>
              </w:rPr>
            </w:pPr>
            <w:r w:rsidRPr="006B53E3">
              <w:rPr>
                <w:rFonts w:ascii="Sylfaen" w:hAnsi="Sylfaen"/>
                <w:lang w:val="en-US"/>
              </w:rPr>
              <w:t xml:space="preserve">5.4 Contractor may not subcontract for any of the Services to be provided pursuant to this Agreement, including by way of any agency, consulting, or other representative agreement, without Client’s prior written consent, and any purported subcontracting to which Client has not so consented will not be effective or enforceable as against Client. All approved subcontracts shall contain provisions substantially identical to those contained in this Agreement. </w:t>
            </w:r>
          </w:p>
          <w:p w14:paraId="79E63735" w14:textId="77777777" w:rsidR="00D034DD" w:rsidRPr="006B53E3" w:rsidRDefault="00D034DD" w:rsidP="00A552B7">
            <w:pPr>
              <w:autoSpaceDE w:val="0"/>
              <w:autoSpaceDN w:val="0"/>
              <w:jc w:val="both"/>
              <w:rPr>
                <w:rFonts w:ascii="Sylfaen" w:hAnsi="Sylfaen"/>
                <w:lang w:val="en-US"/>
              </w:rPr>
            </w:pPr>
          </w:p>
        </w:tc>
      </w:tr>
      <w:tr w:rsidR="00D034DD" w:rsidRPr="005674C2" w14:paraId="4E3CA0EC" w14:textId="77777777" w:rsidTr="00A552B7">
        <w:tc>
          <w:tcPr>
            <w:tcW w:w="4765" w:type="dxa"/>
          </w:tcPr>
          <w:p w14:paraId="41DF21A2" w14:textId="77777777" w:rsidR="00D034DD" w:rsidRPr="005674C2" w:rsidRDefault="00D034DD" w:rsidP="00A552B7">
            <w:pPr>
              <w:pStyle w:val="paragraph"/>
              <w:spacing w:before="0" w:beforeAutospacing="0" w:after="0" w:afterAutospacing="0"/>
              <w:jc w:val="both"/>
              <w:textAlignment w:val="baseline"/>
              <w:rPr>
                <w:rFonts w:ascii="Sylfaen" w:hAnsi="Sylfaen"/>
                <w:sz w:val="22"/>
                <w:szCs w:val="22"/>
              </w:rPr>
            </w:pPr>
            <w:r w:rsidRPr="005674C2">
              <w:rPr>
                <w:rFonts w:ascii="Sylfaen" w:hAnsi="Sylfaen"/>
                <w:sz w:val="22"/>
                <w:szCs w:val="22"/>
              </w:rPr>
              <w:t>5.</w:t>
            </w:r>
            <w:r w:rsidRPr="005674C2">
              <w:rPr>
                <w:rFonts w:ascii="Sylfaen" w:hAnsi="Sylfaen"/>
                <w:sz w:val="22"/>
                <w:szCs w:val="22"/>
                <w:lang w:val="en-US"/>
              </w:rPr>
              <w:t>5</w:t>
            </w:r>
            <w:r w:rsidRPr="005674C2">
              <w:rPr>
                <w:rFonts w:ascii="Sylfaen" w:hAnsi="Sylfaen"/>
                <w:sz w:val="22"/>
                <w:szCs w:val="22"/>
              </w:rPr>
              <w:t xml:space="preserve">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սահմանված </w:t>
            </w:r>
            <w:r w:rsidRPr="005674C2">
              <w:rPr>
                <w:rStyle w:val="normaltextrun"/>
                <w:rFonts w:ascii="Sylfaen" w:eastAsia="Helvetica" w:hAnsi="Sylfaen"/>
                <w:sz w:val="22"/>
                <w:szCs w:val="22"/>
              </w:rPr>
              <w:t xml:space="preserve">Աշխատանքի և Անվտանգության </w:t>
            </w:r>
            <w:r w:rsidRPr="005674C2">
              <w:rPr>
                <w:rStyle w:val="normaltextrun"/>
                <w:rFonts w:ascii="Sylfaen" w:eastAsia="Helvetica" w:hAnsi="Sylfaen"/>
                <w:sz w:val="22"/>
                <w:szCs w:val="22"/>
              </w:rPr>
              <w:lastRenderedPageBreak/>
              <w:t xml:space="preserve">ապահովման պահանջներով </w:t>
            </w:r>
            <w:r w:rsidRPr="005674C2">
              <w:rPr>
                <w:rStyle w:val="normaltextrun"/>
                <w:rFonts w:ascii="Sylfaen" w:eastAsia="Helvetica" w:hAnsi="Sylfaen"/>
                <w:sz w:val="22"/>
                <w:szCs w:val="22"/>
                <w:lang w:val="en-US"/>
              </w:rPr>
              <w:t>(</w:t>
            </w:r>
            <w:r w:rsidRPr="005674C2">
              <w:rPr>
                <w:rFonts w:ascii="Sylfaen" w:hAnsi="Sylfaen"/>
                <w:sz w:val="22"/>
                <w:szCs w:val="22"/>
              </w:rPr>
              <w:t>Հավելված 4</w:t>
            </w:r>
            <w:r w:rsidRPr="005674C2">
              <w:rPr>
                <w:rFonts w:ascii="Sylfaen" w:hAnsi="Sylfaen"/>
                <w:sz w:val="22"/>
                <w:szCs w:val="22"/>
                <w:lang w:val="en-US"/>
              </w:rPr>
              <w:t>)</w:t>
            </w:r>
            <w:r w:rsidRPr="005674C2">
              <w:rPr>
                <w:rFonts w:ascii="Sylfaen" w:hAnsi="Sylfaen"/>
                <w:sz w:val="22"/>
                <w:szCs w:val="22"/>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Պատվիրատուին անմիջապես տեղեկացնել շրջակա միջավայրի վրա բացասական ներգործություն ունեցող կամ առողջության և աշխատանքի անվտանգության պահանջները խախտող յուրաքանչյուր պատահարի մասին, ինչպես նաև վերջինիս ներկայացնել գրավոր զեկույց նման պատահարների վերաբերյալ, պատահարը տեղի ունենալուց ոչ ուշ, քան մեկ աշխատանքային օր հետո: </w:t>
            </w:r>
          </w:p>
          <w:p w14:paraId="281A0F3B" w14:textId="77777777" w:rsidR="00D034DD" w:rsidRPr="005674C2" w:rsidRDefault="00D034DD" w:rsidP="00A552B7">
            <w:pPr>
              <w:jc w:val="both"/>
              <w:rPr>
                <w:rFonts w:ascii="Sylfaen" w:eastAsia="Times New Roman" w:hAnsi="Sylfaen"/>
              </w:rPr>
            </w:pPr>
          </w:p>
        </w:tc>
        <w:tc>
          <w:tcPr>
            <w:tcW w:w="4254" w:type="dxa"/>
          </w:tcPr>
          <w:p w14:paraId="0AC719F0"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lastRenderedPageBreak/>
              <w:t xml:space="preserve">5.5 The Contractor shall comply to all environmental, health and work safety and other mandatory requirements and norms provided by the legislation of Armenia and Health and Safety Policy set by the Contractor (Annex 4) when performing the Work. The Client shall not be responsible for the damages caused to Contractor’s employees and/or third persons and/or the property of third persons </w:t>
            </w:r>
            <w:r w:rsidRPr="006B53E3">
              <w:rPr>
                <w:rFonts w:ascii="Sylfaen" w:eastAsia="Times New Roman" w:hAnsi="Sylfaen"/>
                <w:lang w:val="en-US"/>
              </w:rPr>
              <w:lastRenderedPageBreak/>
              <w:t>during performance of the Work or related to it. The Contractor shall inform immediately the Client for each occurred incident which has negative effect on the environment or breaches the health and safety requirement as well as shall submit a written report to Client for such incident not later that one business day as from its occurrence.</w:t>
            </w:r>
          </w:p>
          <w:p w14:paraId="133AB4F4" w14:textId="77777777" w:rsidR="00D034DD" w:rsidRPr="006B53E3" w:rsidRDefault="00D034DD" w:rsidP="00A552B7">
            <w:pPr>
              <w:jc w:val="both"/>
              <w:rPr>
                <w:rFonts w:ascii="Sylfaen" w:eastAsia="Times New Roman" w:hAnsi="Sylfaen"/>
                <w:lang w:val="en-US"/>
              </w:rPr>
            </w:pPr>
          </w:p>
        </w:tc>
      </w:tr>
      <w:tr w:rsidR="00D034DD" w:rsidRPr="005674C2" w14:paraId="130489D6" w14:textId="77777777" w:rsidTr="00A552B7">
        <w:tc>
          <w:tcPr>
            <w:tcW w:w="4765" w:type="dxa"/>
          </w:tcPr>
          <w:p w14:paraId="06F664FD" w14:textId="77777777" w:rsidR="00D034DD" w:rsidRPr="005674C2" w:rsidRDefault="00D034DD" w:rsidP="00A552B7">
            <w:pPr>
              <w:jc w:val="both"/>
              <w:rPr>
                <w:rFonts w:ascii="Sylfaen" w:eastAsia="Times New Roman" w:hAnsi="Sylfaen"/>
              </w:rPr>
            </w:pPr>
            <w:r w:rsidRPr="005674C2">
              <w:rPr>
                <w:rFonts w:ascii="Sylfaen" w:eastAsia="Times New Roman" w:hAnsi="Sylfaen"/>
              </w:rPr>
              <w:lastRenderedPageBreak/>
              <w:t>5.6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358CFCED" w14:textId="77777777" w:rsidR="00D034DD" w:rsidRPr="005674C2" w:rsidRDefault="00D034DD" w:rsidP="00A552B7">
            <w:pPr>
              <w:jc w:val="both"/>
              <w:rPr>
                <w:rFonts w:ascii="Sylfaen" w:eastAsia="Times New Roman" w:hAnsi="Sylfaen"/>
              </w:rPr>
            </w:pPr>
          </w:p>
        </w:tc>
        <w:tc>
          <w:tcPr>
            <w:tcW w:w="4254" w:type="dxa"/>
          </w:tcPr>
          <w:p w14:paraId="7CCFE0B8"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5.6 The Contractor shall inform the Client at least 48 (forty</w:t>
            </w:r>
            <w:r>
              <w:rPr>
                <w:rFonts w:ascii="Sylfaen" w:eastAsia="Times New Roman" w:hAnsi="Sylfaen"/>
              </w:rPr>
              <w:t>-</w:t>
            </w:r>
            <w:r w:rsidRPr="006B53E3">
              <w:rPr>
                <w:rFonts w:ascii="Sylfaen" w:eastAsia="Times New Roman" w:hAnsi="Sylfaen"/>
                <w:lang w:val="en-US"/>
              </w:rPr>
              <w:t>eight) hours prior to start of the Work and provide a clear and detailed schedule of Work.</w:t>
            </w:r>
          </w:p>
          <w:p w14:paraId="4DECDDC4" w14:textId="77777777" w:rsidR="00D034DD" w:rsidRPr="006B53E3" w:rsidRDefault="00D034DD" w:rsidP="00A552B7">
            <w:pPr>
              <w:jc w:val="both"/>
              <w:rPr>
                <w:rFonts w:ascii="Sylfaen" w:eastAsia="Times New Roman" w:hAnsi="Sylfaen"/>
                <w:lang w:val="en-US"/>
              </w:rPr>
            </w:pPr>
          </w:p>
        </w:tc>
      </w:tr>
      <w:tr w:rsidR="00D034DD" w:rsidRPr="005674C2" w14:paraId="600D9B75" w14:textId="77777777" w:rsidTr="00A552B7">
        <w:tc>
          <w:tcPr>
            <w:tcW w:w="4765" w:type="dxa"/>
          </w:tcPr>
          <w:p w14:paraId="3028A438" w14:textId="77777777" w:rsidR="00D034DD" w:rsidRPr="005674C2" w:rsidRDefault="00D034DD" w:rsidP="00A552B7">
            <w:pPr>
              <w:jc w:val="both"/>
              <w:rPr>
                <w:rFonts w:ascii="Sylfaen" w:eastAsia="Times New Roman" w:hAnsi="Sylfaen"/>
              </w:rPr>
            </w:pPr>
            <w:r w:rsidRPr="005674C2">
              <w:rPr>
                <w:rFonts w:ascii="Sylfaen" w:eastAsia="Times New Roman" w:hAnsi="Sylfaen"/>
              </w:rPr>
              <w:t>5.7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2230CB24" w14:textId="77777777" w:rsidR="00D034DD" w:rsidRPr="005674C2" w:rsidRDefault="00D034DD" w:rsidP="00A552B7">
            <w:pPr>
              <w:jc w:val="both"/>
              <w:rPr>
                <w:rFonts w:ascii="Sylfaen" w:eastAsia="Times New Roman" w:hAnsi="Sylfaen"/>
              </w:rPr>
            </w:pPr>
          </w:p>
        </w:tc>
        <w:tc>
          <w:tcPr>
            <w:tcW w:w="4254" w:type="dxa"/>
          </w:tcPr>
          <w:p w14:paraId="44EDF2E7" w14:textId="77777777" w:rsidR="00D034DD" w:rsidRPr="006B53E3" w:rsidRDefault="00D034DD" w:rsidP="00A552B7">
            <w:pPr>
              <w:ind w:left="-18" w:right="85"/>
              <w:jc w:val="both"/>
              <w:rPr>
                <w:rFonts w:ascii="Sylfaen" w:eastAsia="Times New Roman" w:hAnsi="Sylfaen"/>
                <w:snapToGrid w:val="0"/>
                <w:lang w:val="en-US"/>
              </w:rPr>
            </w:pPr>
            <w:r w:rsidRPr="006B53E3">
              <w:rPr>
                <w:rFonts w:ascii="Sylfaen" w:eastAsia="Times New Roman" w:hAnsi="Sylfaen"/>
                <w:lang w:val="en-US"/>
              </w:rPr>
              <w:t xml:space="preserve">5.7 When performing the Work defined in this Contract, the Contractor </w:t>
            </w:r>
            <w:r w:rsidRPr="006B53E3">
              <w:rPr>
                <w:rFonts w:ascii="Sylfaen" w:eastAsia="Times New Roman" w:hAnsi="Sylfaen"/>
                <w:snapToGrid w:val="0"/>
                <w:lang w:val="en-US"/>
              </w:rPr>
              <w:t xml:space="preserve">and the Contractor’s Employees represent </w:t>
            </w:r>
            <w:r w:rsidRPr="006B53E3">
              <w:rPr>
                <w:rFonts w:ascii="Sylfaen" w:eastAsia="Times New Roman" w:hAnsi="Sylfaen"/>
                <w:lang w:val="en-US"/>
              </w:rPr>
              <w:t>the Client</w:t>
            </w:r>
            <w:r w:rsidRPr="006B53E3">
              <w:rPr>
                <w:rFonts w:ascii="Sylfaen" w:eastAsia="Times New Roman" w:hAnsi="Sylfaen"/>
                <w:snapToGrid w:val="0"/>
                <w:lang w:val="en-US"/>
              </w:rPr>
              <w:t>, thus they shall act in highly professional way, for the interests of the Client, in good faith and reasonably.</w:t>
            </w:r>
          </w:p>
          <w:p w14:paraId="778C650D" w14:textId="77777777" w:rsidR="00D034DD" w:rsidRPr="006B53E3" w:rsidRDefault="00D034DD" w:rsidP="00A552B7">
            <w:pPr>
              <w:jc w:val="both"/>
              <w:rPr>
                <w:rFonts w:ascii="Sylfaen" w:eastAsia="Times New Roman" w:hAnsi="Sylfaen"/>
                <w:lang w:val="en-US"/>
              </w:rPr>
            </w:pPr>
          </w:p>
        </w:tc>
      </w:tr>
      <w:tr w:rsidR="00D034DD" w:rsidRPr="005674C2" w14:paraId="7E92E9B9" w14:textId="77777777" w:rsidTr="00A552B7">
        <w:tc>
          <w:tcPr>
            <w:tcW w:w="4765" w:type="dxa"/>
          </w:tcPr>
          <w:p w14:paraId="0511BB89" w14:textId="77777777" w:rsidR="00D034DD" w:rsidRPr="005674C2" w:rsidRDefault="00D034DD" w:rsidP="00A552B7">
            <w:pPr>
              <w:jc w:val="both"/>
              <w:rPr>
                <w:rFonts w:ascii="Sylfaen" w:eastAsia="Times New Roman" w:hAnsi="Sylfaen"/>
              </w:rPr>
            </w:pPr>
            <w:r w:rsidRPr="005674C2">
              <w:rPr>
                <w:rFonts w:ascii="Sylfaen" w:eastAsia="Times New Roman" w:hAnsi="Sylfaen"/>
              </w:rPr>
              <w:t>5.8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14543D0E" w14:textId="77777777" w:rsidR="00D034DD" w:rsidRPr="005674C2" w:rsidRDefault="00D034DD" w:rsidP="00A552B7">
            <w:pPr>
              <w:jc w:val="both"/>
              <w:rPr>
                <w:rFonts w:ascii="Sylfaen" w:eastAsia="Times New Roman" w:hAnsi="Sylfaen"/>
              </w:rPr>
            </w:pPr>
          </w:p>
        </w:tc>
        <w:tc>
          <w:tcPr>
            <w:tcW w:w="4254" w:type="dxa"/>
          </w:tcPr>
          <w:p w14:paraId="7EB70418"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5.8 When performing the</w:t>
            </w:r>
            <w:r>
              <w:rPr>
                <w:rFonts w:ascii="Sylfaen" w:eastAsia="Times New Roman" w:hAnsi="Sylfaen"/>
              </w:rPr>
              <w:t xml:space="preserve"> </w:t>
            </w:r>
            <w:r w:rsidRPr="006B53E3">
              <w:rPr>
                <w:rFonts w:ascii="Sylfaen" w:eastAsia="Times New Roman" w:hAnsi="Sylfaen"/>
                <w:lang w:val="en-US"/>
              </w:rPr>
              <w:t>Work the Contractor shall use all reasonable care and skills of the Contractor of such Work in accordance with the generally accepted standards for performance of such Work.</w:t>
            </w:r>
          </w:p>
          <w:p w14:paraId="4E250DE5" w14:textId="77777777" w:rsidR="00D034DD" w:rsidRPr="006B53E3" w:rsidRDefault="00D034DD" w:rsidP="00A552B7">
            <w:pPr>
              <w:jc w:val="both"/>
              <w:rPr>
                <w:rFonts w:ascii="Sylfaen" w:eastAsia="Times New Roman" w:hAnsi="Sylfaen"/>
                <w:lang w:val="en-US"/>
              </w:rPr>
            </w:pPr>
          </w:p>
        </w:tc>
      </w:tr>
      <w:tr w:rsidR="00D034DD" w:rsidRPr="005674C2" w14:paraId="75336DB4" w14:textId="77777777" w:rsidTr="00A552B7">
        <w:tc>
          <w:tcPr>
            <w:tcW w:w="4765" w:type="dxa"/>
          </w:tcPr>
          <w:p w14:paraId="651D4EBF" w14:textId="77777777" w:rsidR="00D034DD" w:rsidRPr="005674C2" w:rsidRDefault="00D034DD" w:rsidP="00A552B7">
            <w:pPr>
              <w:jc w:val="both"/>
              <w:rPr>
                <w:rFonts w:ascii="Sylfaen" w:eastAsia="Times New Roman" w:hAnsi="Sylfaen"/>
              </w:rPr>
            </w:pPr>
            <w:r w:rsidRPr="005674C2">
              <w:rPr>
                <w:rFonts w:ascii="Sylfaen" w:eastAsia="Times New Roman" w:hAnsi="Sylfaen"/>
              </w:rPr>
              <w:lastRenderedPageBreak/>
              <w:t>5.9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3062EEFF" w14:textId="77777777" w:rsidR="00D034DD" w:rsidRPr="005674C2" w:rsidRDefault="00D034DD" w:rsidP="00A552B7">
            <w:pPr>
              <w:jc w:val="both"/>
              <w:rPr>
                <w:rFonts w:ascii="Sylfaen" w:eastAsia="Times New Roman" w:hAnsi="Sylfaen"/>
              </w:rPr>
            </w:pPr>
          </w:p>
        </w:tc>
        <w:tc>
          <w:tcPr>
            <w:tcW w:w="4254" w:type="dxa"/>
          </w:tcPr>
          <w:p w14:paraId="5E777EE8"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5.9  The Contractor shall be deemed to have full knowledge of the extent and nature of the Work and to be allowed for all items of work shown upon, described by or referred to in this Contract or which are otherwise necessary to perform such Works.</w:t>
            </w:r>
          </w:p>
          <w:p w14:paraId="294C750E" w14:textId="77777777" w:rsidR="00D034DD" w:rsidRPr="006B53E3" w:rsidRDefault="00D034DD" w:rsidP="00A552B7">
            <w:pPr>
              <w:jc w:val="both"/>
              <w:rPr>
                <w:rFonts w:ascii="Sylfaen" w:eastAsia="Times New Roman" w:hAnsi="Sylfaen"/>
                <w:lang w:val="en-US"/>
              </w:rPr>
            </w:pPr>
          </w:p>
        </w:tc>
      </w:tr>
      <w:tr w:rsidR="00D034DD" w:rsidRPr="005674C2" w14:paraId="295AF262" w14:textId="77777777" w:rsidTr="00A552B7">
        <w:tc>
          <w:tcPr>
            <w:tcW w:w="4765" w:type="dxa"/>
          </w:tcPr>
          <w:p w14:paraId="51048781"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eastAsia="Helvetica" w:hAnsi="Sylfaen"/>
                <w:sz w:val="22"/>
                <w:szCs w:val="22"/>
              </w:rPr>
              <w:t>5.</w:t>
            </w:r>
            <w:r w:rsidRPr="005674C2">
              <w:rPr>
                <w:rFonts w:ascii="Sylfaen" w:eastAsia="Helvetica" w:hAnsi="Sylfaen"/>
                <w:sz w:val="22"/>
                <w:szCs w:val="22"/>
                <w:lang w:val="en-US"/>
              </w:rPr>
              <w:t>10</w:t>
            </w:r>
            <w:r w:rsidRPr="005674C2">
              <w:rPr>
                <w:rFonts w:ascii="Sylfaen" w:eastAsia="Helvetica" w:hAnsi="Sylfaen"/>
                <w:sz w:val="22"/>
                <w:szCs w:val="22"/>
              </w:rPr>
              <w:t xml:space="preserve"> Սույն </w:t>
            </w:r>
            <w:r w:rsidRPr="005674C2">
              <w:rPr>
                <w:rFonts w:ascii="Sylfaen" w:hAnsi="Sylfaen"/>
                <w:sz w:val="22"/>
                <w:szCs w:val="22"/>
              </w:rPr>
              <w:t>Պայմանագրի 5.1-5.</w:t>
            </w:r>
            <w:r w:rsidRPr="005674C2">
              <w:rPr>
                <w:rFonts w:ascii="Sylfaen" w:hAnsi="Sylfaen"/>
                <w:sz w:val="22"/>
                <w:szCs w:val="22"/>
                <w:lang w:val="en-US"/>
              </w:rPr>
              <w:t>10</w:t>
            </w:r>
            <w:r w:rsidRPr="005674C2">
              <w:rPr>
                <w:rFonts w:ascii="Sylfaen" w:hAnsi="Sylfaen"/>
                <w:sz w:val="22"/>
                <w:szCs w:val="22"/>
              </w:rPr>
              <w:t xml:space="preserve"> կետերի պահանջների չկատարումը կարող է հանգեցնել Պատվիրատուի կողմից Պայմանագրի միակողմանի դադարեցման:  </w:t>
            </w:r>
          </w:p>
          <w:p w14:paraId="35CF361B" w14:textId="77777777" w:rsidR="00D034DD" w:rsidRPr="005674C2" w:rsidRDefault="00D034DD" w:rsidP="00A552B7">
            <w:pPr>
              <w:jc w:val="both"/>
              <w:rPr>
                <w:rFonts w:ascii="Sylfaen" w:eastAsia="Times New Roman" w:hAnsi="Sylfaen"/>
              </w:rPr>
            </w:pPr>
          </w:p>
        </w:tc>
        <w:tc>
          <w:tcPr>
            <w:tcW w:w="4254" w:type="dxa"/>
          </w:tcPr>
          <w:p w14:paraId="695B8645" w14:textId="77777777" w:rsidR="00D034DD" w:rsidRPr="006B53E3" w:rsidRDefault="00D034DD" w:rsidP="00A552B7">
            <w:pPr>
              <w:ind w:left="-18" w:right="85"/>
              <w:jc w:val="both"/>
              <w:rPr>
                <w:rFonts w:ascii="Sylfaen" w:hAnsi="Sylfaen"/>
                <w:lang w:val="en-US"/>
              </w:rPr>
            </w:pPr>
            <w:r w:rsidRPr="006B53E3">
              <w:rPr>
                <w:rFonts w:ascii="Sylfaen" w:hAnsi="Sylfaen"/>
                <w:lang w:val="en-US"/>
              </w:rPr>
              <w:t xml:space="preserve">5.10 Non-fulfilment of the requirements mentioned in Clauses 5.1-5.10 shall be a ground for unilateral termination of the Contract by Client. </w:t>
            </w:r>
          </w:p>
          <w:p w14:paraId="773AE472" w14:textId="77777777" w:rsidR="00D034DD" w:rsidRPr="006B53E3" w:rsidRDefault="00D034DD" w:rsidP="00A552B7">
            <w:pPr>
              <w:jc w:val="both"/>
              <w:rPr>
                <w:rFonts w:ascii="Sylfaen" w:eastAsia="Times New Roman" w:hAnsi="Sylfaen"/>
                <w:lang w:val="en-US"/>
              </w:rPr>
            </w:pPr>
          </w:p>
        </w:tc>
      </w:tr>
      <w:tr w:rsidR="00D034DD" w:rsidRPr="005674C2" w14:paraId="2291E369" w14:textId="77777777" w:rsidTr="00A552B7">
        <w:tc>
          <w:tcPr>
            <w:tcW w:w="4765" w:type="dxa"/>
            <w:shd w:val="clear" w:color="auto" w:fill="B4C6E7" w:themeFill="accent1" w:themeFillTint="66"/>
          </w:tcPr>
          <w:p w14:paraId="211174F1" w14:textId="77777777" w:rsidR="00D034DD" w:rsidRPr="005674C2" w:rsidRDefault="00D034DD" w:rsidP="00A552B7">
            <w:pPr>
              <w:pStyle w:val="paragraph"/>
              <w:tabs>
                <w:tab w:val="left" w:pos="29"/>
              </w:tabs>
              <w:spacing w:before="0" w:beforeAutospacing="0" w:after="0" w:afterAutospacing="0"/>
              <w:jc w:val="center"/>
              <w:textAlignment w:val="baseline"/>
              <w:rPr>
                <w:rFonts w:ascii="Sylfaen" w:hAnsi="Sylfaen"/>
                <w:sz w:val="22"/>
                <w:szCs w:val="22"/>
              </w:rPr>
            </w:pPr>
            <w:r w:rsidRPr="005674C2">
              <w:rPr>
                <w:rFonts w:ascii="Sylfaen" w:hAnsi="Sylfaen"/>
                <w:b/>
                <w:bCs/>
                <w:sz w:val="22"/>
                <w:szCs w:val="22"/>
              </w:rPr>
              <w:t>6.  Աշխատանքի Ընդունումը</w:t>
            </w:r>
          </w:p>
        </w:tc>
        <w:tc>
          <w:tcPr>
            <w:tcW w:w="4254" w:type="dxa"/>
            <w:shd w:val="clear" w:color="auto" w:fill="B4C6E7" w:themeFill="accent1" w:themeFillTint="66"/>
          </w:tcPr>
          <w:p w14:paraId="35C00523" w14:textId="77777777" w:rsidR="00D034DD" w:rsidRPr="006B53E3" w:rsidRDefault="00D034DD" w:rsidP="00D034DD">
            <w:pPr>
              <w:pStyle w:val="ListParagraph"/>
              <w:numPr>
                <w:ilvl w:val="0"/>
                <w:numId w:val="4"/>
              </w:numPr>
              <w:ind w:left="346" w:right="85"/>
              <w:jc w:val="center"/>
              <w:rPr>
                <w:rFonts w:ascii="Sylfaen" w:eastAsia="Times New Roman" w:hAnsi="Sylfaen"/>
                <w:lang w:val="en-US"/>
              </w:rPr>
            </w:pPr>
            <w:r w:rsidRPr="006B53E3">
              <w:rPr>
                <w:rFonts w:ascii="Sylfaen" w:eastAsia="Times New Roman" w:hAnsi="Sylfaen"/>
                <w:b/>
                <w:bCs/>
                <w:lang w:val="en-US"/>
              </w:rPr>
              <w:t>Acceptance of the Work</w:t>
            </w:r>
          </w:p>
        </w:tc>
      </w:tr>
      <w:tr w:rsidR="00D034DD" w:rsidRPr="005674C2" w14:paraId="37A7215F" w14:textId="77777777" w:rsidTr="00A552B7">
        <w:tc>
          <w:tcPr>
            <w:tcW w:w="4765" w:type="dxa"/>
          </w:tcPr>
          <w:p w14:paraId="51CE08DD"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tc>
        <w:tc>
          <w:tcPr>
            <w:tcW w:w="4254" w:type="dxa"/>
          </w:tcPr>
          <w:p w14:paraId="6836D854"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6.1 The Client shall be entitled to check the process and the quality of the Work during performance by the Contractor at its discretion without interfering Contractor’s activity. Should deficiencies be discovered as a result of such inspection, the Client shall immediately inform the Contractor.</w:t>
            </w:r>
          </w:p>
          <w:p w14:paraId="1B160AC0" w14:textId="77777777" w:rsidR="00D034DD" w:rsidRPr="006B53E3" w:rsidRDefault="00D034DD" w:rsidP="00A552B7">
            <w:pPr>
              <w:jc w:val="both"/>
              <w:rPr>
                <w:rFonts w:ascii="Sylfaen" w:eastAsia="Times New Roman" w:hAnsi="Sylfaen"/>
                <w:lang w:val="en-US"/>
              </w:rPr>
            </w:pPr>
          </w:p>
        </w:tc>
      </w:tr>
      <w:tr w:rsidR="00D034DD" w:rsidRPr="005674C2" w14:paraId="5F7ADB4E" w14:textId="77777777" w:rsidTr="00A552B7">
        <w:tc>
          <w:tcPr>
            <w:tcW w:w="4765" w:type="dxa"/>
          </w:tcPr>
          <w:p w14:paraId="21B80724"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tc>
        <w:tc>
          <w:tcPr>
            <w:tcW w:w="4254" w:type="dxa"/>
          </w:tcPr>
          <w:p w14:paraId="2BF6AA73"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6.2 The Client shall be entitled to refuse acceptance of Work and to request reimbursement of the damages caused thereby, if the Contractor does not start performance of the Work on time or performs the Work so slowly that its termination on time becomes impossible.</w:t>
            </w:r>
          </w:p>
          <w:p w14:paraId="30F5C45C" w14:textId="77777777" w:rsidR="00D034DD" w:rsidRPr="006B53E3" w:rsidRDefault="00D034DD" w:rsidP="00A552B7">
            <w:pPr>
              <w:jc w:val="both"/>
              <w:rPr>
                <w:rFonts w:ascii="Sylfaen" w:eastAsia="Times New Roman" w:hAnsi="Sylfaen"/>
                <w:lang w:val="en-US"/>
              </w:rPr>
            </w:pPr>
          </w:p>
        </w:tc>
      </w:tr>
      <w:tr w:rsidR="00D034DD" w:rsidRPr="005674C2" w14:paraId="6E11B2DB" w14:textId="77777777" w:rsidTr="00A552B7">
        <w:tc>
          <w:tcPr>
            <w:tcW w:w="4765" w:type="dxa"/>
          </w:tcPr>
          <w:p w14:paraId="073C3008"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 xml:space="preserve">6.3 </w:t>
            </w:r>
            <w:r w:rsidRPr="005674C2">
              <w:rPr>
                <w:rFonts w:ascii="Sylfaen" w:hAnsi="Sylfaen"/>
                <w:sz w:val="22"/>
                <w:szCs w:val="22"/>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tc>
        <w:tc>
          <w:tcPr>
            <w:tcW w:w="4254" w:type="dxa"/>
          </w:tcPr>
          <w:p w14:paraId="2B0B5D94"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 xml:space="preserve">6.3 In case deficiencies are discovered by the Client during checking of the Work, the Contractor shall eliminate the discovered deficiencies and comply the Work with the requirements of the Client within 5 (five) days. </w:t>
            </w:r>
          </w:p>
        </w:tc>
      </w:tr>
      <w:tr w:rsidR="00D034DD" w:rsidRPr="005674C2" w14:paraId="378666A4" w14:textId="77777777" w:rsidTr="00A552B7">
        <w:tc>
          <w:tcPr>
            <w:tcW w:w="4765" w:type="dxa"/>
          </w:tcPr>
          <w:p w14:paraId="38076F53"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lastRenderedPageBreak/>
              <w:t xml:space="preserve">6.4  </w:t>
            </w:r>
            <w:r w:rsidRPr="005674C2">
              <w:rPr>
                <w:rFonts w:ascii="Sylfaen" w:hAnsi="Sylfaen"/>
                <w:sz w:val="22"/>
                <w:szCs w:val="22"/>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Թերությունների Ակտ, որտեղ նշվում է, որ Աշխատանքը ընդունված է վերապահումով: Այդպիսի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tc>
        <w:tc>
          <w:tcPr>
            <w:tcW w:w="4254" w:type="dxa"/>
          </w:tcPr>
          <w:p w14:paraId="10468F0F" w14:textId="77777777" w:rsidR="00D034DD" w:rsidRPr="006B53E3" w:rsidRDefault="00D034DD" w:rsidP="00A552B7">
            <w:pPr>
              <w:pStyle w:val="NormalWeb"/>
              <w:jc w:val="both"/>
              <w:rPr>
                <w:rFonts w:ascii="Sylfaen" w:hAnsi="Sylfaen"/>
                <w:sz w:val="22"/>
                <w:szCs w:val="22"/>
                <w:lang w:val="en-US"/>
              </w:rPr>
            </w:pPr>
            <w:r w:rsidRPr="006B53E3">
              <w:rPr>
                <w:rFonts w:ascii="Sylfaen" w:hAnsi="Sylfaen"/>
                <w:sz w:val="22"/>
                <w:szCs w:val="22"/>
                <w:lang w:val="en-US"/>
              </w:rPr>
              <w:t xml:space="preserve">6.4 In case of revealed deficiencies, a Deficiency Protocol shall be executed with the Contractor defining that the Work has been accepted with reserves. Such Protocol shall be deemed as a deficiency act, where should be defined the deficiencies discovered in the Work result and the terms for their elimination if the Client requests elimination of the deficiencies. </w:t>
            </w:r>
          </w:p>
          <w:p w14:paraId="7DEAE5FF" w14:textId="77777777" w:rsidR="00D034DD" w:rsidRPr="006B53E3" w:rsidRDefault="00D034DD" w:rsidP="00A552B7">
            <w:pPr>
              <w:jc w:val="both"/>
              <w:rPr>
                <w:rFonts w:ascii="Sylfaen" w:eastAsia="Times New Roman" w:hAnsi="Sylfaen"/>
                <w:lang w:val="en-US"/>
              </w:rPr>
            </w:pPr>
          </w:p>
        </w:tc>
      </w:tr>
      <w:tr w:rsidR="00D034DD" w:rsidRPr="005674C2" w14:paraId="50A3A172" w14:textId="77777777" w:rsidTr="00A552B7">
        <w:tc>
          <w:tcPr>
            <w:tcW w:w="4765" w:type="dxa"/>
          </w:tcPr>
          <w:p w14:paraId="3A1C76EC"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tc>
        <w:tc>
          <w:tcPr>
            <w:tcW w:w="4254" w:type="dxa"/>
          </w:tcPr>
          <w:p w14:paraId="710B114D"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 xml:space="preserve">6.5 After elimination of all deficiencies, Final Acceptance Protocol shall be approved and bilaterally signed by the Parties certifying the acceptance of Work. </w:t>
            </w:r>
          </w:p>
        </w:tc>
      </w:tr>
      <w:tr w:rsidR="00D034DD" w:rsidRPr="005674C2" w14:paraId="18658692" w14:textId="77777777" w:rsidTr="00A552B7">
        <w:tc>
          <w:tcPr>
            <w:tcW w:w="4765" w:type="dxa"/>
            <w:shd w:val="clear" w:color="auto" w:fill="B4C6E7" w:themeFill="accent1" w:themeFillTint="66"/>
          </w:tcPr>
          <w:p w14:paraId="3075709A" w14:textId="77777777" w:rsidR="00D034DD" w:rsidRPr="005674C2" w:rsidRDefault="00D034DD" w:rsidP="00A552B7">
            <w:pPr>
              <w:jc w:val="center"/>
              <w:rPr>
                <w:rFonts w:ascii="Sylfaen" w:eastAsia="Times New Roman" w:hAnsi="Sylfaen"/>
              </w:rPr>
            </w:pPr>
            <w:r w:rsidRPr="005674C2">
              <w:rPr>
                <w:rFonts w:ascii="Sylfaen" w:eastAsia="Times New Roman" w:hAnsi="Sylfaen"/>
                <w:b/>
                <w:bCs/>
              </w:rPr>
              <w:t>7. Թերությունների Վերացումը</w:t>
            </w:r>
          </w:p>
        </w:tc>
        <w:tc>
          <w:tcPr>
            <w:tcW w:w="4254" w:type="dxa"/>
            <w:shd w:val="clear" w:color="auto" w:fill="B4C6E7" w:themeFill="accent1" w:themeFillTint="66"/>
          </w:tcPr>
          <w:p w14:paraId="246D83C9" w14:textId="77777777" w:rsidR="00D034DD" w:rsidRPr="006B53E3" w:rsidRDefault="00D034DD" w:rsidP="00A552B7">
            <w:pPr>
              <w:jc w:val="center"/>
              <w:rPr>
                <w:rFonts w:ascii="Sylfaen" w:eastAsia="Times New Roman" w:hAnsi="Sylfaen"/>
                <w:b/>
                <w:bCs/>
                <w:lang w:val="en-US"/>
              </w:rPr>
            </w:pPr>
            <w:r w:rsidRPr="006B53E3">
              <w:rPr>
                <w:rFonts w:ascii="Sylfaen" w:eastAsia="Times New Roman" w:hAnsi="Sylfaen"/>
                <w:b/>
                <w:bCs/>
                <w:lang w:val="en-US"/>
              </w:rPr>
              <w:t>7. Elimination of Deficiencies</w:t>
            </w:r>
          </w:p>
        </w:tc>
      </w:tr>
      <w:tr w:rsidR="00D034DD" w:rsidRPr="005674C2" w14:paraId="1B074B5B" w14:textId="77777777" w:rsidTr="00A552B7">
        <w:tc>
          <w:tcPr>
            <w:tcW w:w="4765" w:type="dxa"/>
          </w:tcPr>
          <w:p w14:paraId="09E84CA2" w14:textId="77777777" w:rsidR="00D034DD" w:rsidRPr="005674C2" w:rsidRDefault="00D034DD" w:rsidP="00A552B7">
            <w:pPr>
              <w:jc w:val="both"/>
              <w:rPr>
                <w:rFonts w:ascii="Sylfaen" w:eastAsia="Times New Roman" w:hAnsi="Sylfaen"/>
              </w:rPr>
            </w:pPr>
            <w:r w:rsidRPr="005674C2">
              <w:rPr>
                <w:rFonts w:ascii="Sylfaen" w:eastAsia="Times New Roman" w:hAnsi="Sylfaen"/>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w:t>
            </w:r>
            <w:r w:rsidRPr="005674C2">
              <w:rPr>
                <w:rFonts w:ascii="Sylfaen" w:eastAsia="Times New Roman" w:hAnsi="Sylfaen"/>
              </w:rPr>
              <w:lastRenderedPageBreak/>
              <w:t xml:space="preserve">վերացնել դրանք ամբողջությամբ կամ եթե դրանք էական կամ չվերացող են, Պատվիրատուն բացառապես իր հայեցողությամբ իրավասու է` </w:t>
            </w:r>
          </w:p>
          <w:p w14:paraId="2FD0A22B" w14:textId="77777777" w:rsidR="00D034DD" w:rsidRPr="005674C2" w:rsidRDefault="00D034DD" w:rsidP="00A552B7">
            <w:pPr>
              <w:jc w:val="both"/>
              <w:rPr>
                <w:rFonts w:ascii="Sylfaen" w:eastAsia="Times New Roman" w:hAnsi="Sylfaen"/>
              </w:rPr>
            </w:pPr>
          </w:p>
        </w:tc>
        <w:tc>
          <w:tcPr>
            <w:tcW w:w="4254" w:type="dxa"/>
          </w:tcPr>
          <w:p w14:paraId="71EA11C0"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lastRenderedPageBreak/>
              <w:t>7.1 In case the Work is performed with breach of the applicable legislation and/or this Contract or with deficiencies or partially, which have made the Work result unsuitable for use, the Contractor shall perform the Work again or eliminate the deficiencies of the Work performed free of charge, within the term, agreed between the Parties, which in no case shall exceed 5 (five) days. The mentioned term provided to the Contractor for proper performance of the Work, does not release the Contractor from the liability to pay the penalties, provided in this Contract. Should the Contractor within the mentioned term again fail to eliminate the deficiencies revealed or if such deficiencies are essential and cannot be eliminated, the Client shall be entitled, at its sole discretion, to:</w:t>
            </w:r>
          </w:p>
          <w:p w14:paraId="3BB7F38D" w14:textId="77777777" w:rsidR="00D034DD" w:rsidRPr="006B53E3" w:rsidRDefault="00D034DD" w:rsidP="00A552B7">
            <w:pPr>
              <w:jc w:val="both"/>
              <w:rPr>
                <w:rFonts w:ascii="Sylfaen" w:eastAsia="Times New Roman" w:hAnsi="Sylfaen"/>
                <w:lang w:val="en-US"/>
              </w:rPr>
            </w:pPr>
          </w:p>
        </w:tc>
      </w:tr>
      <w:tr w:rsidR="00D034DD" w:rsidRPr="005674C2" w14:paraId="43759E62" w14:textId="77777777" w:rsidTr="00A552B7">
        <w:trPr>
          <w:trHeight w:val="3680"/>
        </w:trPr>
        <w:tc>
          <w:tcPr>
            <w:tcW w:w="4765" w:type="dxa"/>
          </w:tcPr>
          <w:p w14:paraId="01E2A174" w14:textId="77777777" w:rsidR="00D034DD" w:rsidRPr="005674C2" w:rsidRDefault="00D034DD" w:rsidP="00A552B7">
            <w:pPr>
              <w:tabs>
                <w:tab w:val="left" w:pos="514"/>
              </w:tabs>
              <w:ind w:right="72"/>
              <w:jc w:val="both"/>
              <w:rPr>
                <w:rFonts w:ascii="Sylfaen" w:eastAsia="Times New Roman" w:hAnsi="Sylfaen"/>
                <w:snapToGrid w:val="0"/>
              </w:rPr>
            </w:pPr>
            <w:r w:rsidRPr="005674C2">
              <w:rPr>
                <w:rFonts w:ascii="Sylfaen" w:eastAsia="Times New Roman" w:hAnsi="Sylfaen"/>
                <w:snapToGrid w:val="0"/>
              </w:rPr>
              <w:t xml:space="preserve">7.1.1 </w:t>
            </w:r>
            <w:proofErr w:type="spellStart"/>
            <w:r w:rsidRPr="005674C2">
              <w:rPr>
                <w:rFonts w:ascii="Sylfaen" w:eastAsia="Times New Roman" w:hAnsi="Sylfaen"/>
                <w:snapToGrid w:val="0"/>
              </w:rPr>
              <w:t>Կապալառուից</w:t>
            </w:r>
            <w:proofErr w:type="spellEnd"/>
            <w:r w:rsidRPr="005674C2">
              <w:rPr>
                <w:rFonts w:ascii="Sylfaen" w:eastAsia="Times New Roman" w:hAnsi="Sylfaen"/>
                <w:snapToGrid w:val="0"/>
              </w:rPr>
              <w:t xml:space="preserve">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w:t>
            </w:r>
          </w:p>
        </w:tc>
        <w:tc>
          <w:tcPr>
            <w:tcW w:w="4254" w:type="dxa"/>
          </w:tcPr>
          <w:p w14:paraId="6E5885E0"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7.1.1 request the Contractor to perform the Work in accordance with this Contract within the reasonable term, defined by the Client and to pay a penalty in the amount of 0.1% of the total price for each delayed day, as well as reimburse the damages caused in accordance with this Contract and the applicable legislation.</w:t>
            </w:r>
          </w:p>
          <w:p w14:paraId="5514DF0F" w14:textId="77777777" w:rsidR="00D034DD" w:rsidRPr="006B53E3" w:rsidRDefault="00D034DD" w:rsidP="00A552B7">
            <w:pPr>
              <w:ind w:right="85"/>
              <w:jc w:val="both"/>
              <w:rPr>
                <w:rFonts w:ascii="Sylfaen" w:eastAsia="Times New Roman" w:hAnsi="Sylfaen"/>
                <w:lang w:val="en-US"/>
              </w:rPr>
            </w:pPr>
            <w:r w:rsidRPr="006B53E3">
              <w:rPr>
                <w:rFonts w:ascii="Sylfaen" w:hAnsi="Sylfaen"/>
                <w:lang w:val="en-US"/>
              </w:rPr>
              <w:br/>
            </w:r>
          </w:p>
          <w:p w14:paraId="1CBE1699" w14:textId="77777777" w:rsidR="00D034DD" w:rsidRPr="006B53E3" w:rsidRDefault="00D034DD" w:rsidP="00A552B7">
            <w:pPr>
              <w:jc w:val="both"/>
              <w:rPr>
                <w:rFonts w:ascii="Sylfaen" w:eastAsia="Times New Roman" w:hAnsi="Sylfaen"/>
                <w:lang w:val="en-US"/>
              </w:rPr>
            </w:pPr>
          </w:p>
        </w:tc>
      </w:tr>
      <w:tr w:rsidR="00D034DD" w:rsidRPr="005674C2" w14:paraId="1C12A0A0" w14:textId="77777777" w:rsidTr="00A552B7">
        <w:tc>
          <w:tcPr>
            <w:tcW w:w="4765" w:type="dxa"/>
          </w:tcPr>
          <w:p w14:paraId="1249F54A" w14:textId="77777777" w:rsidR="00D034DD" w:rsidRPr="005674C2" w:rsidRDefault="00D034DD" w:rsidP="00A552B7">
            <w:pPr>
              <w:ind w:right="72"/>
              <w:jc w:val="both"/>
              <w:rPr>
                <w:rFonts w:ascii="Sylfaen" w:eastAsia="Times New Roman" w:hAnsi="Sylfaen"/>
                <w:snapToGrid w:val="0"/>
              </w:rPr>
            </w:pPr>
            <w:r w:rsidRPr="005674C2">
              <w:rPr>
                <w:rFonts w:ascii="Sylfaen" w:eastAsia="Times New Roman" w:hAnsi="Sylfaen"/>
                <w:snapToGrid w:val="0"/>
              </w:rPr>
              <w:t xml:space="preserve">7.1.2 հրաժարվել չկատարված Աշխատանքի ընդունումից և պահանջել վճարել տուգանք Պայմանագրի գնի 20 տոկոսի չափով, ինչպես նաև հատուցել պատճառված վնասները` սույն Պայմանագրի և գործող օրենսդրության համաձայն: </w:t>
            </w:r>
          </w:p>
        </w:tc>
        <w:tc>
          <w:tcPr>
            <w:tcW w:w="4254" w:type="dxa"/>
          </w:tcPr>
          <w:p w14:paraId="3A53C9A3"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 xml:space="preserve">7.1.2 refuse acceptance of the non-performed Work and request to pay a penalty in the amount of 20% of the total Contract price, as well as reimburse the damages caused in accordance with this Contract and the applicable legislation. </w:t>
            </w:r>
          </w:p>
          <w:p w14:paraId="3B6B3D12" w14:textId="77777777" w:rsidR="00D034DD" w:rsidRPr="006B53E3" w:rsidRDefault="00D034DD" w:rsidP="00A552B7">
            <w:pPr>
              <w:jc w:val="both"/>
              <w:rPr>
                <w:rFonts w:ascii="Sylfaen" w:eastAsia="Times New Roman" w:hAnsi="Sylfaen"/>
                <w:lang w:val="en-US"/>
              </w:rPr>
            </w:pPr>
          </w:p>
        </w:tc>
      </w:tr>
      <w:tr w:rsidR="00D034DD" w:rsidRPr="005674C2" w14:paraId="5B2B60AD" w14:textId="77777777" w:rsidTr="00A552B7">
        <w:tc>
          <w:tcPr>
            <w:tcW w:w="4765" w:type="dxa"/>
          </w:tcPr>
          <w:p w14:paraId="11A8DFBD" w14:textId="77777777" w:rsidR="00D034DD" w:rsidRPr="005674C2" w:rsidRDefault="00D034DD" w:rsidP="00A552B7">
            <w:pPr>
              <w:ind w:right="72"/>
              <w:jc w:val="both"/>
              <w:rPr>
                <w:rFonts w:ascii="Sylfaen" w:eastAsia="Times New Roman" w:hAnsi="Sylfaen"/>
                <w:snapToGrid w:val="0"/>
              </w:rPr>
            </w:pPr>
            <w:r w:rsidRPr="005674C2">
              <w:rPr>
                <w:rFonts w:ascii="Sylfaen" w:eastAsia="Times New Roman" w:hAnsi="Sylfaen"/>
                <w:snapToGrid w:val="0"/>
              </w:rPr>
              <w:t>7.1.3 պահանջել համաչափ նվազեցնելու Աշխատանքի համար սահմանված գինը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tc>
        <w:tc>
          <w:tcPr>
            <w:tcW w:w="4254" w:type="dxa"/>
          </w:tcPr>
          <w:p w14:paraId="169BFF53"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 xml:space="preserve">7.1.3 to request to reduce proportionally the price defined for the Work and to pay a penalty in the amount of 20% of the total Contract price, as well as reimburse the damages caused in accordance with this Contract and the applicable legislation.  </w:t>
            </w:r>
          </w:p>
          <w:p w14:paraId="799EC653" w14:textId="77777777" w:rsidR="00D034DD" w:rsidRPr="006B53E3" w:rsidRDefault="00D034DD" w:rsidP="00A552B7">
            <w:pPr>
              <w:jc w:val="both"/>
              <w:rPr>
                <w:rFonts w:ascii="Sylfaen" w:eastAsia="Times New Roman" w:hAnsi="Sylfaen"/>
                <w:lang w:val="en-US"/>
              </w:rPr>
            </w:pPr>
          </w:p>
        </w:tc>
      </w:tr>
      <w:tr w:rsidR="00D034DD" w:rsidRPr="005674C2" w14:paraId="2C4DCBF6" w14:textId="77777777" w:rsidTr="00A552B7">
        <w:tc>
          <w:tcPr>
            <w:tcW w:w="4765" w:type="dxa"/>
          </w:tcPr>
          <w:p w14:paraId="2A28B6DF" w14:textId="77777777" w:rsidR="00D034DD" w:rsidRPr="005674C2" w:rsidRDefault="00D034DD" w:rsidP="00A552B7">
            <w:pPr>
              <w:ind w:right="72"/>
              <w:jc w:val="both"/>
              <w:rPr>
                <w:rFonts w:ascii="Sylfaen" w:eastAsia="Times New Roman" w:hAnsi="Sylfaen"/>
                <w:snapToGrid w:val="0"/>
              </w:rPr>
            </w:pPr>
            <w:r w:rsidRPr="005674C2">
              <w:rPr>
                <w:rFonts w:ascii="Sylfaen" w:eastAsia="Times New Roman" w:hAnsi="Sylfaen"/>
                <w:snapToGrid w:val="0"/>
              </w:rPr>
              <w:t>7.1.4 պահանջել հատուցելու թերությունները վերացնելու համար իր կատարած ծախսերը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p w14:paraId="76FC63AC" w14:textId="77777777" w:rsidR="00D034DD" w:rsidRPr="005674C2" w:rsidRDefault="00D034DD" w:rsidP="00A552B7">
            <w:pPr>
              <w:jc w:val="both"/>
              <w:rPr>
                <w:rFonts w:ascii="Sylfaen" w:eastAsia="Times New Roman" w:hAnsi="Sylfaen"/>
              </w:rPr>
            </w:pPr>
          </w:p>
        </w:tc>
        <w:tc>
          <w:tcPr>
            <w:tcW w:w="4254" w:type="dxa"/>
          </w:tcPr>
          <w:p w14:paraId="4B88B572"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 xml:space="preserve">7.1.4 request to reimburse the expenses incurred by the Client to eliminate the deficiencies and to pay a penalty in the amount of AMD 20% of the total Contract price, as well as reimburse the damages caused, in accordance with this Contract and the applicable legislation.   </w:t>
            </w:r>
          </w:p>
          <w:p w14:paraId="56A5A8E9" w14:textId="77777777" w:rsidR="00D034DD" w:rsidRPr="006B53E3" w:rsidRDefault="00D034DD" w:rsidP="00A552B7">
            <w:pPr>
              <w:jc w:val="both"/>
              <w:rPr>
                <w:rFonts w:ascii="Sylfaen" w:eastAsia="Times New Roman" w:hAnsi="Sylfaen"/>
                <w:lang w:val="en-US"/>
              </w:rPr>
            </w:pPr>
          </w:p>
        </w:tc>
      </w:tr>
      <w:tr w:rsidR="00D034DD" w:rsidRPr="005674C2" w14:paraId="58384059" w14:textId="77777777" w:rsidTr="00A552B7">
        <w:tc>
          <w:tcPr>
            <w:tcW w:w="4765" w:type="dxa"/>
          </w:tcPr>
          <w:p w14:paraId="3F9663A0" w14:textId="77777777" w:rsidR="00D034DD" w:rsidRPr="005674C2" w:rsidRDefault="00D034DD" w:rsidP="00A552B7">
            <w:pPr>
              <w:ind w:right="72"/>
              <w:jc w:val="both"/>
              <w:rPr>
                <w:rFonts w:ascii="Sylfaen" w:eastAsia="Times New Roman" w:hAnsi="Sylfaen"/>
              </w:rPr>
            </w:pPr>
            <w:r w:rsidRPr="005674C2">
              <w:rPr>
                <w:rFonts w:ascii="Sylfaen" w:eastAsia="Times New Roman" w:hAnsi="Sylfaen"/>
                <w:snapToGrid w:val="0"/>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w:t>
            </w:r>
            <w:r w:rsidRPr="005674C2">
              <w:rPr>
                <w:rFonts w:ascii="Sylfaen" w:eastAsia="Times New Roman" w:hAnsi="Sylfaen"/>
                <w:snapToGrid w:val="0"/>
              </w:rPr>
              <w:lastRenderedPageBreak/>
              <w:t xml:space="preserve">աջակցել Պատվիրատուին և նրան տրամադրել այդ նպատակի իրականացման համար անհրաժեշտ բոլոր փաստաթղթերը: </w:t>
            </w:r>
          </w:p>
        </w:tc>
        <w:tc>
          <w:tcPr>
            <w:tcW w:w="4254" w:type="dxa"/>
          </w:tcPr>
          <w:p w14:paraId="0778C101"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lastRenderedPageBreak/>
              <w:t>7.2 The Client shall be entitled at its discretion itself or through a third person at Contractor’s risk and expense complete the Work. The Contractor shall assist the Client therein and notably hand over all documents necessary for that purpose.</w:t>
            </w:r>
          </w:p>
          <w:p w14:paraId="3E90E89A" w14:textId="77777777" w:rsidR="00D034DD" w:rsidRPr="006B53E3" w:rsidRDefault="00D034DD" w:rsidP="00A552B7">
            <w:pPr>
              <w:jc w:val="both"/>
              <w:rPr>
                <w:rFonts w:ascii="Sylfaen" w:eastAsia="Times New Roman" w:hAnsi="Sylfaen"/>
                <w:lang w:val="en-US"/>
              </w:rPr>
            </w:pPr>
          </w:p>
        </w:tc>
      </w:tr>
      <w:tr w:rsidR="00D034DD" w:rsidRPr="005674C2" w14:paraId="6012C149" w14:textId="77777777" w:rsidTr="00A552B7">
        <w:tc>
          <w:tcPr>
            <w:tcW w:w="4765" w:type="dxa"/>
          </w:tcPr>
          <w:p w14:paraId="01097F76" w14:textId="77777777" w:rsidR="00D034DD" w:rsidRPr="005674C2" w:rsidRDefault="00D034DD" w:rsidP="00A552B7">
            <w:pPr>
              <w:ind w:right="72"/>
              <w:jc w:val="both"/>
              <w:rPr>
                <w:rFonts w:ascii="Sylfaen" w:eastAsia="Times New Roman" w:hAnsi="Sylfaen"/>
              </w:rPr>
            </w:pPr>
            <w:r w:rsidRPr="005674C2">
              <w:rPr>
                <w:rFonts w:ascii="Sylfaen" w:eastAsia="Times New Roman" w:hAnsi="Sylfaen"/>
                <w:snapToGrid w:val="0"/>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tc>
        <w:tc>
          <w:tcPr>
            <w:tcW w:w="4254" w:type="dxa"/>
          </w:tcPr>
          <w:p w14:paraId="646B7F46"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7.3 If only part of the Work performed is defective, the Client shall be entitled at its discretion accept only those parts that are free from defects and pay proportionally for them.</w:t>
            </w:r>
          </w:p>
          <w:p w14:paraId="0AFE7D1F" w14:textId="77777777" w:rsidR="00D034DD" w:rsidRPr="006B53E3" w:rsidRDefault="00D034DD" w:rsidP="00A552B7">
            <w:pPr>
              <w:jc w:val="both"/>
              <w:rPr>
                <w:rFonts w:ascii="Sylfaen" w:eastAsia="Times New Roman" w:hAnsi="Sylfaen"/>
                <w:lang w:val="en-US"/>
              </w:rPr>
            </w:pPr>
          </w:p>
        </w:tc>
      </w:tr>
      <w:tr w:rsidR="00D034DD" w:rsidRPr="005674C2" w14:paraId="41F278C9" w14:textId="77777777" w:rsidTr="00A552B7">
        <w:tc>
          <w:tcPr>
            <w:tcW w:w="4765" w:type="dxa"/>
          </w:tcPr>
          <w:p w14:paraId="4A8E021C" w14:textId="77777777" w:rsidR="00D034DD" w:rsidRPr="00892BFC" w:rsidRDefault="00D034DD" w:rsidP="00A552B7">
            <w:pPr>
              <w:ind w:hanging="18"/>
              <w:jc w:val="both"/>
              <w:rPr>
                <w:rFonts w:ascii="Sylfaen" w:hAnsi="Sylfaen"/>
              </w:rPr>
            </w:pPr>
            <w:r w:rsidRPr="00892BFC">
              <w:rPr>
                <w:rStyle w:val="hps"/>
                <w:rFonts w:ascii="Sylfaen" w:hAnsi="Sylfaen"/>
              </w:rPr>
              <w:t xml:space="preserve">7.4 Սույն պայմանագրի առարկա հանդիսացող Աշխատանքների որակի երաշխիքային ժամկետը կազմում է </w:t>
            </w:r>
            <w:r w:rsidRPr="00892BFC">
              <w:rPr>
                <w:rStyle w:val="hps"/>
                <w:rFonts w:ascii="Sylfaen" w:hAnsi="Sylfaen"/>
                <w:lang w:val="en-US"/>
              </w:rPr>
              <w:t>-----</w:t>
            </w:r>
            <w:r w:rsidRPr="00892BFC">
              <w:rPr>
                <w:rStyle w:val="hps"/>
                <w:rFonts w:ascii="Sylfaen" w:hAnsi="Sylfaen"/>
              </w:rPr>
              <w:t xml:space="preserve"> տարի։</w:t>
            </w:r>
          </w:p>
        </w:tc>
        <w:tc>
          <w:tcPr>
            <w:tcW w:w="4254" w:type="dxa"/>
          </w:tcPr>
          <w:p w14:paraId="44F3B7ED" w14:textId="77777777" w:rsidR="00D034DD" w:rsidRPr="00892BFC" w:rsidRDefault="00D034DD" w:rsidP="00A552B7">
            <w:pPr>
              <w:jc w:val="both"/>
              <w:rPr>
                <w:rFonts w:ascii="Sylfaen" w:hAnsi="Sylfaen"/>
                <w:lang w:val="en-US"/>
              </w:rPr>
            </w:pPr>
            <w:r w:rsidRPr="00892BFC">
              <w:rPr>
                <w:rFonts w:ascii="Sylfaen" w:hAnsi="Sylfaen"/>
                <w:lang w:val="en-US"/>
              </w:rPr>
              <w:t>7.4 The warranty period of the quality of the Works subject to this Contract shall be ------ years.</w:t>
            </w:r>
          </w:p>
          <w:p w14:paraId="54E3CB13" w14:textId="77777777" w:rsidR="00D034DD" w:rsidRPr="00892BFC" w:rsidRDefault="00D034DD" w:rsidP="00A552B7">
            <w:pPr>
              <w:ind w:left="-18" w:right="85"/>
              <w:jc w:val="both"/>
              <w:rPr>
                <w:rFonts w:ascii="Sylfaen" w:eastAsia="Times New Roman" w:hAnsi="Sylfaen"/>
                <w:lang w:val="en-US"/>
              </w:rPr>
            </w:pPr>
          </w:p>
        </w:tc>
      </w:tr>
      <w:tr w:rsidR="00D034DD" w:rsidRPr="005674C2" w14:paraId="58D5B180" w14:textId="77777777" w:rsidTr="00A552B7">
        <w:tc>
          <w:tcPr>
            <w:tcW w:w="4765" w:type="dxa"/>
          </w:tcPr>
          <w:p w14:paraId="0E108B8B" w14:textId="77777777" w:rsidR="00D034DD" w:rsidRPr="005674C2" w:rsidRDefault="00D034DD" w:rsidP="00A552B7">
            <w:pPr>
              <w:ind w:hanging="18"/>
              <w:jc w:val="both"/>
              <w:rPr>
                <w:rStyle w:val="hps"/>
                <w:rFonts w:ascii="Sylfaen" w:hAnsi="Sylfaen"/>
              </w:rPr>
            </w:pPr>
            <w:r w:rsidRPr="005674C2">
              <w:rPr>
                <w:rStyle w:val="hps"/>
                <w:rFonts w:ascii="Sylfaen" w:hAnsi="Sylfaen"/>
              </w:rPr>
              <w:t>7.5 Երաշխիքային ժամկետը հաշվարկվում է  Պատվիրատուի կողմից Աշխատանքը ընդունելու և Ընդունման-Հանձնման Ակտը Պատվիրատուի կողմից  ստորագրման ամսաթվից։ Երաշխիքային վերանորոգման ընթացքը չի հաշվարկվում երաշխիքային ժամկետի մեջ։</w:t>
            </w:r>
          </w:p>
          <w:p w14:paraId="2BC602C7" w14:textId="77777777" w:rsidR="00D034DD" w:rsidRPr="005674C2" w:rsidRDefault="00D034DD" w:rsidP="00A552B7">
            <w:pPr>
              <w:ind w:hanging="18"/>
              <w:jc w:val="both"/>
              <w:rPr>
                <w:rStyle w:val="hps"/>
                <w:rFonts w:ascii="Sylfaen" w:hAnsi="Sylfaen"/>
              </w:rPr>
            </w:pPr>
          </w:p>
        </w:tc>
        <w:tc>
          <w:tcPr>
            <w:tcW w:w="4254" w:type="dxa"/>
          </w:tcPr>
          <w:p w14:paraId="6665575E" w14:textId="77777777" w:rsidR="00D034DD" w:rsidRPr="006B53E3" w:rsidRDefault="00D034DD" w:rsidP="00A552B7">
            <w:pPr>
              <w:jc w:val="both"/>
              <w:rPr>
                <w:rFonts w:ascii="Sylfaen" w:hAnsi="Sylfaen"/>
                <w:lang w:val="en-US"/>
              </w:rPr>
            </w:pPr>
            <w:r w:rsidRPr="006B53E3">
              <w:rPr>
                <w:rFonts w:ascii="Sylfaen" w:eastAsia="Times New Roman" w:hAnsi="Sylfaen"/>
                <w:lang w:val="en-US"/>
              </w:rPr>
              <w:t xml:space="preserve">7.5 The Warranty Period of the Works should start from the Date of accepting the Works and signing the Acceptance Protocol. The Warranty Period of the Works with Deficiencies is prolonged for the period within which the Goods cannot be used due to discovered Deficiencies. </w:t>
            </w:r>
          </w:p>
        </w:tc>
      </w:tr>
      <w:tr w:rsidR="00D034DD" w:rsidRPr="005674C2" w14:paraId="76A6FDE9" w14:textId="77777777" w:rsidTr="00A552B7">
        <w:tc>
          <w:tcPr>
            <w:tcW w:w="4765" w:type="dxa"/>
          </w:tcPr>
          <w:p w14:paraId="19075B1C" w14:textId="77777777" w:rsidR="00D034DD" w:rsidRPr="005674C2" w:rsidRDefault="00D034DD" w:rsidP="00A552B7">
            <w:pPr>
              <w:ind w:hanging="18"/>
              <w:jc w:val="both"/>
              <w:rPr>
                <w:rStyle w:val="hps"/>
                <w:rFonts w:ascii="Sylfaen" w:hAnsi="Sylfaen"/>
              </w:rPr>
            </w:pPr>
            <w:r w:rsidRPr="005674C2">
              <w:rPr>
                <w:rStyle w:val="hps"/>
                <w:rFonts w:ascii="Sylfaen" w:hAnsi="Sylfaen"/>
              </w:rPr>
              <w:t>7.6</w:t>
            </w:r>
            <w:r w:rsidRPr="005674C2">
              <w:rPr>
                <w:rFonts w:ascii="Sylfaen" w:hAnsi="Sylfaen"/>
              </w:rPr>
              <w:tab/>
            </w:r>
            <w:r w:rsidRPr="005674C2">
              <w:rPr>
                <w:rStyle w:val="hps"/>
                <w:rFonts w:ascii="Sylfaen" w:hAnsi="Sylfaen"/>
              </w:rPr>
              <w:t xml:space="preserve">Երաշխիքային ժամկետի ընթացքում Կապալառուն պարտավոր է վերացնել Աշխատանքի ցանկացած տեսակի, </w:t>
            </w:r>
            <w:proofErr w:type="spellStart"/>
            <w:r w:rsidRPr="005674C2">
              <w:rPr>
                <w:rStyle w:val="hps"/>
                <w:rFonts w:ascii="Sylfaen" w:hAnsi="Sylfaen"/>
              </w:rPr>
              <w:t>ձևի</w:t>
            </w:r>
            <w:proofErr w:type="spellEnd"/>
            <w:r w:rsidRPr="005674C2">
              <w:rPr>
                <w:rStyle w:val="hps"/>
                <w:rFonts w:ascii="Sylfaen" w:hAnsi="Sylfaen"/>
              </w:rPr>
              <w:t xml:space="preserve">, բնույթի Թերություն: </w:t>
            </w:r>
          </w:p>
          <w:p w14:paraId="4A3F1252" w14:textId="77777777" w:rsidR="00D034DD" w:rsidRPr="005674C2" w:rsidRDefault="00D034DD" w:rsidP="00A552B7">
            <w:pPr>
              <w:ind w:hanging="18"/>
              <w:jc w:val="both"/>
              <w:rPr>
                <w:rStyle w:val="hps"/>
                <w:rFonts w:ascii="Sylfaen" w:hAnsi="Sylfaen"/>
              </w:rPr>
            </w:pPr>
          </w:p>
        </w:tc>
        <w:tc>
          <w:tcPr>
            <w:tcW w:w="4254" w:type="dxa"/>
          </w:tcPr>
          <w:p w14:paraId="70AEA2C3" w14:textId="77777777" w:rsidR="00D034DD" w:rsidRPr="006B53E3" w:rsidRDefault="00D034DD" w:rsidP="00A552B7">
            <w:pPr>
              <w:jc w:val="both"/>
              <w:rPr>
                <w:rFonts w:ascii="Sylfaen" w:hAnsi="Sylfaen"/>
                <w:lang w:val="en-US"/>
              </w:rPr>
            </w:pPr>
            <w:r w:rsidRPr="006B53E3">
              <w:rPr>
                <w:rFonts w:ascii="Sylfaen" w:eastAsia="Times New Roman" w:hAnsi="Sylfaen"/>
                <w:lang w:val="en-US"/>
              </w:rPr>
              <w:t>7.6 Within Warranty Period the Contractor is obliged to eliminate Deficiencies of any kind, nature, form of the Works.</w:t>
            </w:r>
          </w:p>
        </w:tc>
      </w:tr>
      <w:tr w:rsidR="00D034DD" w:rsidRPr="005674C2" w14:paraId="4AACA396" w14:textId="77777777" w:rsidTr="00A552B7">
        <w:tc>
          <w:tcPr>
            <w:tcW w:w="4765" w:type="dxa"/>
          </w:tcPr>
          <w:p w14:paraId="7F67C336" w14:textId="77777777" w:rsidR="00D034DD" w:rsidRPr="005674C2" w:rsidRDefault="00D034DD" w:rsidP="00A552B7">
            <w:pPr>
              <w:ind w:hanging="18"/>
              <w:jc w:val="both"/>
              <w:rPr>
                <w:rStyle w:val="hps"/>
                <w:rFonts w:ascii="Sylfaen" w:hAnsi="Sylfaen"/>
              </w:rPr>
            </w:pPr>
            <w:r w:rsidRPr="005674C2">
              <w:rPr>
                <w:rStyle w:val="hps"/>
                <w:rFonts w:ascii="Sylfaen" w:hAnsi="Sylfaen"/>
              </w:rPr>
              <w:t>7.7</w:t>
            </w:r>
            <w:r w:rsidRPr="005674C2">
              <w:rPr>
                <w:rFonts w:ascii="Sylfaen" w:hAnsi="Sylfaen"/>
              </w:rPr>
              <w:tab/>
            </w:r>
            <w:r w:rsidRPr="005674C2">
              <w:rPr>
                <w:rStyle w:val="hps"/>
                <w:rFonts w:ascii="Sylfaen" w:hAnsi="Sylfaen"/>
              </w:rPr>
              <w:t xml:space="preserve">Կողմերը համաձայնության են գալիս այն մասին, որ Թերությունների ուղղումը Երաշխիքային Ժամկետի ընթացքում իրականացվում է առանց որևէ լրացուցիչ վճարի:  </w:t>
            </w:r>
          </w:p>
          <w:p w14:paraId="4AB8DA4A" w14:textId="77777777" w:rsidR="00D034DD" w:rsidRPr="005674C2" w:rsidRDefault="00D034DD" w:rsidP="00A552B7">
            <w:pPr>
              <w:ind w:hanging="18"/>
              <w:jc w:val="both"/>
              <w:rPr>
                <w:rStyle w:val="hps"/>
                <w:rFonts w:ascii="Sylfaen" w:hAnsi="Sylfaen"/>
              </w:rPr>
            </w:pPr>
          </w:p>
        </w:tc>
        <w:tc>
          <w:tcPr>
            <w:tcW w:w="4254" w:type="dxa"/>
          </w:tcPr>
          <w:p w14:paraId="309B2379" w14:textId="77777777" w:rsidR="00D034DD" w:rsidRPr="006B53E3" w:rsidRDefault="00D034DD" w:rsidP="00A552B7">
            <w:pPr>
              <w:jc w:val="both"/>
              <w:rPr>
                <w:rFonts w:ascii="Sylfaen" w:hAnsi="Sylfaen"/>
                <w:lang w:val="en-US"/>
              </w:rPr>
            </w:pPr>
            <w:r w:rsidRPr="006B53E3">
              <w:rPr>
                <w:rFonts w:ascii="Sylfaen" w:hAnsi="Sylfaen"/>
                <w:lang w:val="en-US"/>
              </w:rPr>
              <w:t xml:space="preserve">7.7 </w:t>
            </w:r>
            <w:r w:rsidRPr="006B53E3">
              <w:rPr>
                <w:rFonts w:ascii="Sylfaen" w:eastAsia="Times New Roman" w:hAnsi="Sylfaen"/>
                <w:lang w:val="en-US"/>
              </w:rPr>
              <w:t>The correction of the Deficiencies within the Warranty period is carried out at no cost.</w:t>
            </w:r>
          </w:p>
        </w:tc>
      </w:tr>
      <w:tr w:rsidR="00D034DD" w:rsidRPr="005674C2" w14:paraId="07DC806D" w14:textId="77777777" w:rsidTr="00A552B7">
        <w:tc>
          <w:tcPr>
            <w:tcW w:w="4765" w:type="dxa"/>
          </w:tcPr>
          <w:p w14:paraId="5C0C8808" w14:textId="77777777" w:rsidR="00D034DD" w:rsidRPr="005674C2" w:rsidRDefault="00D034DD" w:rsidP="00A552B7">
            <w:pPr>
              <w:ind w:hanging="18"/>
              <w:jc w:val="both"/>
              <w:rPr>
                <w:rStyle w:val="hps"/>
                <w:rFonts w:ascii="Sylfaen" w:hAnsi="Sylfaen"/>
              </w:rPr>
            </w:pPr>
            <w:r w:rsidRPr="005674C2">
              <w:rPr>
                <w:rStyle w:val="hps"/>
                <w:rFonts w:ascii="Sylfaen" w:hAnsi="Sylfaen"/>
              </w:rPr>
              <w:t>7.8</w:t>
            </w:r>
            <w:r w:rsidRPr="005674C2">
              <w:rPr>
                <w:rFonts w:ascii="Sylfaen" w:hAnsi="Sylfaen"/>
              </w:rPr>
              <w:tab/>
            </w:r>
            <w:r w:rsidRPr="005674C2">
              <w:rPr>
                <w:rStyle w:val="hps"/>
                <w:rFonts w:ascii="Sylfaen" w:hAnsi="Sylfaen"/>
              </w:rPr>
              <w:t>Երաշխիքային ժամկետի ընթացքում Թերությունների վերացումը իրականացվում է ողջամիտ ժամկետում, բայց ոչ ավել քան 15 օրում:</w:t>
            </w:r>
          </w:p>
        </w:tc>
        <w:tc>
          <w:tcPr>
            <w:tcW w:w="4254" w:type="dxa"/>
          </w:tcPr>
          <w:p w14:paraId="67CB933D" w14:textId="77777777" w:rsidR="00D034DD" w:rsidRPr="006B53E3" w:rsidRDefault="00D034DD" w:rsidP="00A552B7">
            <w:pPr>
              <w:ind w:left="21"/>
              <w:contextualSpacing/>
              <w:jc w:val="both"/>
              <w:rPr>
                <w:rFonts w:ascii="Sylfaen" w:hAnsi="Sylfaen"/>
                <w:lang w:val="en-US"/>
              </w:rPr>
            </w:pPr>
            <w:r w:rsidRPr="006B53E3">
              <w:rPr>
                <w:rFonts w:ascii="Sylfaen" w:hAnsi="Sylfaen"/>
                <w:lang w:val="en-US"/>
              </w:rPr>
              <w:t xml:space="preserve">7.8 </w:t>
            </w:r>
            <w:r w:rsidRPr="006B53E3">
              <w:rPr>
                <w:rFonts w:ascii="Sylfaen" w:eastAsia="Times New Roman" w:hAnsi="Sylfaen"/>
                <w:lang w:val="en-US"/>
              </w:rPr>
              <w:t>The elimination of the Deficiencies within Warranty period is to be done within reasonable timeframe, but no more than within 15 days.</w:t>
            </w:r>
          </w:p>
        </w:tc>
      </w:tr>
      <w:tr w:rsidR="00D034DD" w:rsidRPr="005674C2" w14:paraId="227DDED1" w14:textId="77777777" w:rsidTr="00A552B7">
        <w:tc>
          <w:tcPr>
            <w:tcW w:w="4765" w:type="dxa"/>
            <w:shd w:val="clear" w:color="auto" w:fill="B4C6E7" w:themeFill="accent1" w:themeFillTint="66"/>
          </w:tcPr>
          <w:p w14:paraId="31379357"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t>8. Ժամկետ</w:t>
            </w:r>
          </w:p>
        </w:tc>
        <w:tc>
          <w:tcPr>
            <w:tcW w:w="4254" w:type="dxa"/>
            <w:shd w:val="clear" w:color="auto" w:fill="B4C6E7" w:themeFill="accent1" w:themeFillTint="66"/>
          </w:tcPr>
          <w:p w14:paraId="3C1C3DDB" w14:textId="77777777" w:rsidR="00D034DD" w:rsidRPr="006B53E3" w:rsidRDefault="00D034DD" w:rsidP="00A552B7">
            <w:pPr>
              <w:tabs>
                <w:tab w:val="left" w:pos="1094"/>
              </w:tabs>
              <w:jc w:val="center"/>
              <w:rPr>
                <w:rFonts w:ascii="Sylfaen" w:hAnsi="Sylfaen"/>
                <w:b/>
                <w:bCs/>
                <w:lang w:val="en-US"/>
              </w:rPr>
            </w:pPr>
            <w:r w:rsidRPr="006B53E3">
              <w:rPr>
                <w:rFonts w:ascii="Sylfaen" w:hAnsi="Sylfaen"/>
                <w:b/>
                <w:bCs/>
                <w:lang w:val="en-US"/>
              </w:rPr>
              <w:t>8. Term</w:t>
            </w:r>
          </w:p>
        </w:tc>
      </w:tr>
      <w:tr w:rsidR="00D034DD" w:rsidRPr="005674C2" w14:paraId="46AED394" w14:textId="77777777" w:rsidTr="00A552B7">
        <w:tc>
          <w:tcPr>
            <w:tcW w:w="4765" w:type="dxa"/>
          </w:tcPr>
          <w:p w14:paraId="51D9ACC0"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8.1 Աշխատանքի կատարման ժամկետը սահմանվում է համաձայն Պատվիրատուի ժամանակացույցի, որը ներկայացված է տեխնիկական առաջադրանքում (Հավելված 2):</w:t>
            </w:r>
          </w:p>
          <w:p w14:paraId="26C51DC4" w14:textId="77777777" w:rsidR="00D034DD" w:rsidRPr="005674C2" w:rsidRDefault="00D034DD" w:rsidP="00A552B7">
            <w:pPr>
              <w:jc w:val="both"/>
              <w:rPr>
                <w:rFonts w:ascii="Sylfaen" w:eastAsia="Times New Roman" w:hAnsi="Sylfaen"/>
              </w:rPr>
            </w:pPr>
          </w:p>
        </w:tc>
        <w:tc>
          <w:tcPr>
            <w:tcW w:w="4254" w:type="dxa"/>
          </w:tcPr>
          <w:p w14:paraId="73139DC6" w14:textId="77777777" w:rsidR="00D034DD" w:rsidRPr="006B53E3" w:rsidRDefault="00D034DD" w:rsidP="00A552B7">
            <w:pPr>
              <w:jc w:val="both"/>
              <w:rPr>
                <w:rFonts w:ascii="Sylfaen" w:hAnsi="Sylfaen"/>
                <w:lang w:val="en-US"/>
              </w:rPr>
            </w:pPr>
            <w:r w:rsidRPr="006B53E3">
              <w:rPr>
                <w:rFonts w:ascii="Sylfaen" w:hAnsi="Sylfaen"/>
                <w:lang w:val="en-US"/>
              </w:rPr>
              <w:t xml:space="preserve">8.1 The term for performance of the Work is according to the timetable of Client, specified in the Technical Specification – Annex 2. </w:t>
            </w:r>
          </w:p>
          <w:p w14:paraId="5298B043" w14:textId="77777777" w:rsidR="00D034DD" w:rsidRPr="006B53E3" w:rsidRDefault="00D034DD" w:rsidP="00A552B7">
            <w:pPr>
              <w:jc w:val="both"/>
              <w:rPr>
                <w:rFonts w:ascii="Sylfaen" w:eastAsia="Times New Roman" w:hAnsi="Sylfaen"/>
                <w:lang w:val="en-US"/>
              </w:rPr>
            </w:pPr>
          </w:p>
        </w:tc>
      </w:tr>
      <w:tr w:rsidR="00D034DD" w:rsidRPr="005674C2" w14:paraId="3CE2CEE1" w14:textId="77777777" w:rsidTr="00A552B7">
        <w:tc>
          <w:tcPr>
            <w:tcW w:w="4765" w:type="dxa"/>
            <w:shd w:val="clear" w:color="auto" w:fill="B4C6E7" w:themeFill="accent1" w:themeFillTint="66"/>
          </w:tcPr>
          <w:p w14:paraId="3BF7BB6B"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t>9. Գաղտնիությունը</w:t>
            </w:r>
          </w:p>
        </w:tc>
        <w:tc>
          <w:tcPr>
            <w:tcW w:w="4254" w:type="dxa"/>
            <w:shd w:val="clear" w:color="auto" w:fill="B4C6E7" w:themeFill="accent1" w:themeFillTint="66"/>
          </w:tcPr>
          <w:p w14:paraId="29DDCBDE" w14:textId="77777777" w:rsidR="00D034DD" w:rsidRPr="006B53E3" w:rsidRDefault="00D034DD" w:rsidP="00A552B7">
            <w:pPr>
              <w:jc w:val="center"/>
              <w:rPr>
                <w:rFonts w:ascii="Sylfaen" w:hAnsi="Sylfaen"/>
                <w:b/>
                <w:bCs/>
                <w:lang w:val="en-US"/>
              </w:rPr>
            </w:pPr>
            <w:r w:rsidRPr="006B53E3">
              <w:rPr>
                <w:rFonts w:ascii="Sylfaen" w:hAnsi="Sylfaen"/>
                <w:b/>
                <w:bCs/>
                <w:lang w:val="en-US"/>
              </w:rPr>
              <w:t>9. Confidentiality</w:t>
            </w:r>
          </w:p>
        </w:tc>
      </w:tr>
      <w:tr w:rsidR="00D034DD" w:rsidRPr="005674C2" w14:paraId="2A8B1F81" w14:textId="77777777" w:rsidTr="00A552B7">
        <w:tc>
          <w:tcPr>
            <w:tcW w:w="4765" w:type="dxa"/>
            <w:shd w:val="clear" w:color="auto" w:fill="FFFFFF" w:themeFill="background1"/>
          </w:tcPr>
          <w:p w14:paraId="64274F4C"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u w:val="single"/>
              </w:rPr>
            </w:pPr>
            <w:r w:rsidRPr="005674C2">
              <w:rPr>
                <w:rFonts w:ascii="Sylfaen" w:hAnsi="Sylfaen"/>
                <w:sz w:val="22"/>
                <w:szCs w:val="22"/>
                <w:lang w:val="en-US"/>
              </w:rPr>
              <w:lastRenderedPageBreak/>
              <w:t xml:space="preserve">9.1 </w:t>
            </w:r>
            <w:r w:rsidRPr="005674C2">
              <w:rPr>
                <w:rFonts w:ascii="Sylfaen" w:hAnsi="Sylfaen"/>
                <w:sz w:val="22"/>
                <w:szCs w:val="22"/>
              </w:rPr>
              <w:t xml:space="preserve">Կապալառուն համաձյանում է </w:t>
            </w:r>
            <w:r w:rsidRPr="005674C2">
              <w:rPr>
                <w:rFonts w:ascii="Sylfaen" w:hAnsi="Sylfaen"/>
                <w:sz w:val="22"/>
                <w:szCs w:val="22"/>
                <w:lang w:val="en-US"/>
              </w:rPr>
              <w:t xml:space="preserve">(i) </w:t>
            </w:r>
            <w:r w:rsidRPr="005674C2">
              <w:rPr>
                <w:rFonts w:ascii="Sylfaen" w:hAnsi="Sylfaen"/>
                <w:sz w:val="22"/>
                <w:szCs w:val="22"/>
              </w:rPr>
              <w:t>օգտագործել</w:t>
            </w:r>
            <w:r w:rsidRPr="005674C2">
              <w:rPr>
                <w:rFonts w:ascii="Sylfaen" w:hAnsi="Sylfaen"/>
                <w:sz w:val="22"/>
                <w:szCs w:val="22"/>
                <w:u w:val="single"/>
              </w:rPr>
              <w:t xml:space="preserve"> </w:t>
            </w:r>
            <w:r w:rsidRPr="005674C2">
              <w:rPr>
                <w:rFonts w:ascii="Sylfaen" w:hAnsi="Sylfaen"/>
                <w:sz w:val="22"/>
                <w:szCs w:val="22"/>
              </w:rPr>
              <w:t xml:space="preserve">Գաղտնի Տեղեկատվությունը միայն սույն Պայմանագրով նախատեսված աշխատամքմերը կատարելու նպատակով և </w:t>
            </w:r>
            <w:r w:rsidRPr="005674C2">
              <w:rPr>
                <w:rFonts w:ascii="Sylfaen" w:hAnsi="Sylfaen"/>
                <w:sz w:val="22"/>
                <w:szCs w:val="22"/>
                <w:lang w:val="en-US"/>
              </w:rPr>
              <w:t xml:space="preserve">(ii) </w:t>
            </w:r>
            <w:r w:rsidRPr="005674C2">
              <w:rPr>
                <w:rFonts w:ascii="Sylfaen" w:hAnsi="Sylfaen"/>
                <w:sz w:val="22"/>
                <w:szCs w:val="22"/>
              </w:rPr>
              <w:t xml:space="preserve">պահել Գաղտնի Տեղեկատվությունը գաղտնի և չբացահայտել այն ամբողջությամբ կամ մասնակի որևէ անձի առանց Պատվիրատուի գրավոր համաձայնության։ </w:t>
            </w:r>
          </w:p>
        </w:tc>
        <w:tc>
          <w:tcPr>
            <w:tcW w:w="4254" w:type="dxa"/>
            <w:shd w:val="clear" w:color="auto" w:fill="FFFFFF" w:themeFill="background1"/>
          </w:tcPr>
          <w:p w14:paraId="531A1457" w14:textId="77777777" w:rsidR="00D034DD" w:rsidRPr="006B53E3" w:rsidRDefault="00D034DD" w:rsidP="00A552B7">
            <w:pPr>
              <w:pStyle w:val="DPWPF"/>
              <w:ind w:firstLine="0"/>
              <w:jc w:val="both"/>
              <w:rPr>
                <w:rFonts w:ascii="Sylfaen" w:eastAsiaTheme="minorEastAsia" w:hAnsi="Sylfaen"/>
                <w:sz w:val="22"/>
                <w:szCs w:val="22"/>
                <w:lang w:val="en-US"/>
              </w:rPr>
            </w:pPr>
            <w:r w:rsidRPr="006B53E3">
              <w:rPr>
                <w:rFonts w:ascii="Sylfaen" w:eastAsiaTheme="minorEastAsia" w:hAnsi="Sylfaen"/>
                <w:sz w:val="22"/>
                <w:szCs w:val="22"/>
                <w:lang w:val="en-US"/>
              </w:rPr>
              <w:t>9.1 Contractor agrees to (</w:t>
            </w:r>
            <w:proofErr w:type="spellStart"/>
            <w:r w:rsidRPr="006B53E3">
              <w:rPr>
                <w:rFonts w:ascii="Sylfaen" w:eastAsiaTheme="minorEastAsia" w:hAnsi="Sylfaen"/>
                <w:sz w:val="22"/>
                <w:szCs w:val="22"/>
                <w:lang w:val="en-US"/>
              </w:rPr>
              <w:t>i</w:t>
            </w:r>
            <w:proofErr w:type="spellEnd"/>
            <w:r w:rsidRPr="006B53E3">
              <w:rPr>
                <w:rFonts w:ascii="Sylfaen" w:eastAsiaTheme="minorEastAsia" w:hAnsi="Sylfaen"/>
                <w:sz w:val="22"/>
                <w:szCs w:val="22"/>
                <w:lang w:val="en-US"/>
              </w:rPr>
              <w:t xml:space="preserve">) use the Confidential Information solely for the purpose of conducting the works according to this contract and (ii) keep the information confidential and not disclose it, in whole or in part, to any person without the prior written consent of the Client.  </w:t>
            </w:r>
          </w:p>
        </w:tc>
      </w:tr>
      <w:tr w:rsidR="00D034DD" w:rsidRPr="005674C2" w14:paraId="5F12DB55" w14:textId="77777777" w:rsidTr="00A552B7">
        <w:tc>
          <w:tcPr>
            <w:tcW w:w="4765" w:type="dxa"/>
            <w:shd w:val="clear" w:color="auto" w:fill="FFFFFF" w:themeFill="background1"/>
          </w:tcPr>
          <w:p w14:paraId="36445FCC"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lang w:val="en-US"/>
              </w:rPr>
            </w:pPr>
            <w:r w:rsidRPr="005674C2">
              <w:rPr>
                <w:rFonts w:ascii="Sylfaen" w:hAnsi="Sylfaen"/>
                <w:sz w:val="22"/>
                <w:szCs w:val="22"/>
                <w:lang w:val="en-US"/>
              </w:rPr>
              <w:t>9.2 Փոխհատուցման միջոցներ</w:t>
            </w:r>
            <w:r w:rsidRPr="005674C2">
              <w:rPr>
                <w:sz w:val="22"/>
                <w:szCs w:val="22"/>
                <w:lang w:val="en-US"/>
              </w:rPr>
              <w:t>․</w:t>
            </w:r>
            <w:r w:rsidRPr="005674C2">
              <w:rPr>
                <w:rFonts w:ascii="Sylfaen" w:hAnsi="Sylfaen"/>
                <w:sz w:val="22"/>
                <w:szCs w:val="22"/>
                <w:lang w:val="en-US"/>
              </w:rPr>
              <w:t xml:space="preserve"> </w:t>
            </w:r>
            <w:r w:rsidRPr="005674C2">
              <w:rPr>
                <w:rFonts w:ascii="Sylfaen" w:hAnsi="Sylfaen" w:cs="Sylfaen"/>
                <w:sz w:val="22"/>
                <w:szCs w:val="22"/>
                <w:lang w:val="en-US"/>
              </w:rPr>
              <w:t>Կապալառուն</w:t>
            </w:r>
            <w:r w:rsidRPr="005674C2">
              <w:rPr>
                <w:rFonts w:ascii="Sylfaen" w:hAnsi="Sylfaen"/>
                <w:sz w:val="22"/>
                <w:szCs w:val="22"/>
                <w:lang w:val="en-US"/>
              </w:rPr>
              <w:t xml:space="preserve"> </w:t>
            </w:r>
            <w:r w:rsidRPr="005674C2">
              <w:rPr>
                <w:rFonts w:ascii="Sylfaen" w:hAnsi="Sylfaen" w:cs="Sylfaen"/>
                <w:sz w:val="22"/>
                <w:szCs w:val="22"/>
                <w:lang w:val="en-US"/>
              </w:rPr>
              <w:t>ընդունում</w:t>
            </w:r>
            <w:r w:rsidRPr="005674C2">
              <w:rPr>
                <w:rFonts w:ascii="Sylfaen" w:hAnsi="Sylfaen"/>
                <w:sz w:val="22"/>
                <w:szCs w:val="22"/>
                <w:lang w:val="en-US"/>
              </w:rPr>
              <w:t xml:space="preserve"> </w:t>
            </w:r>
            <w:r w:rsidRPr="005674C2">
              <w:rPr>
                <w:rFonts w:ascii="Sylfaen" w:hAnsi="Sylfaen" w:cs="Sylfaen"/>
                <w:sz w:val="22"/>
                <w:szCs w:val="22"/>
                <w:lang w:val="en-US"/>
              </w:rPr>
              <w:t>և</w:t>
            </w:r>
            <w:r w:rsidRPr="005674C2">
              <w:rPr>
                <w:rFonts w:ascii="Sylfaen" w:hAnsi="Sylfaen"/>
                <w:sz w:val="22"/>
                <w:szCs w:val="22"/>
                <w:lang w:val="en-US"/>
              </w:rPr>
              <w:t xml:space="preserve"> </w:t>
            </w:r>
            <w:r w:rsidRPr="005674C2">
              <w:rPr>
                <w:rFonts w:ascii="Sylfaen" w:hAnsi="Sylfaen" w:cs="Sylfaen"/>
                <w:sz w:val="22"/>
                <w:szCs w:val="22"/>
                <w:lang w:val="en-US"/>
              </w:rPr>
              <w:t>համաձայնում</w:t>
            </w:r>
            <w:r w:rsidRPr="005674C2">
              <w:rPr>
                <w:rFonts w:ascii="Sylfaen" w:hAnsi="Sylfaen"/>
                <w:sz w:val="22"/>
                <w:szCs w:val="22"/>
                <w:lang w:val="en-US"/>
              </w:rPr>
              <w:t xml:space="preserve"> </w:t>
            </w:r>
            <w:r w:rsidRPr="005674C2">
              <w:rPr>
                <w:rFonts w:ascii="Sylfaen" w:hAnsi="Sylfaen" w:cs="Sylfaen"/>
                <w:sz w:val="22"/>
                <w:szCs w:val="22"/>
                <w:lang w:val="en-US"/>
              </w:rPr>
              <w:t>է</w:t>
            </w:r>
            <w:r w:rsidRPr="005674C2">
              <w:rPr>
                <w:rFonts w:ascii="Sylfaen" w:hAnsi="Sylfaen"/>
                <w:sz w:val="22"/>
                <w:szCs w:val="22"/>
                <w:lang w:val="en-US"/>
              </w:rPr>
              <w:t xml:space="preserve">, </w:t>
            </w:r>
            <w:r w:rsidRPr="005674C2">
              <w:rPr>
                <w:rFonts w:ascii="Sylfaen" w:hAnsi="Sylfaen" w:cs="Sylfaen"/>
                <w:sz w:val="22"/>
                <w:szCs w:val="22"/>
                <w:lang w:val="en-US"/>
              </w:rPr>
              <w:t>որ</w:t>
            </w:r>
            <w:r w:rsidRPr="005674C2">
              <w:rPr>
                <w:rFonts w:ascii="Sylfaen" w:hAnsi="Sylfaen"/>
                <w:sz w:val="22"/>
                <w:szCs w:val="22"/>
                <w:lang w:val="en-US"/>
              </w:rPr>
              <w:t xml:space="preserve"> </w:t>
            </w:r>
            <w:r w:rsidRPr="005674C2">
              <w:rPr>
                <w:rFonts w:ascii="Sylfaen" w:hAnsi="Sylfaen" w:cs="Sylfaen"/>
                <w:sz w:val="22"/>
                <w:szCs w:val="22"/>
                <w:lang w:val="en-US"/>
              </w:rPr>
              <w:t>Պատվիրատուն</w:t>
            </w:r>
            <w:r w:rsidRPr="005674C2">
              <w:rPr>
                <w:rFonts w:ascii="Sylfaen" w:hAnsi="Sylfaen"/>
                <w:sz w:val="22"/>
                <w:szCs w:val="22"/>
                <w:lang w:val="en-US"/>
              </w:rPr>
              <w:t xml:space="preserve"> </w:t>
            </w:r>
            <w:r w:rsidRPr="005674C2">
              <w:rPr>
                <w:rFonts w:ascii="Sylfaen" w:hAnsi="Sylfaen" w:cs="Sylfaen"/>
                <w:sz w:val="22"/>
                <w:szCs w:val="22"/>
                <w:lang w:val="en-US"/>
              </w:rPr>
              <w:t>սույն</w:t>
            </w:r>
            <w:r w:rsidRPr="005674C2">
              <w:rPr>
                <w:rFonts w:ascii="Sylfaen" w:hAnsi="Sylfaen"/>
                <w:sz w:val="22"/>
                <w:szCs w:val="22"/>
                <w:lang w:val="en-US"/>
              </w:rPr>
              <w:t xml:space="preserve"> </w:t>
            </w:r>
            <w:r w:rsidRPr="005674C2">
              <w:rPr>
                <w:rFonts w:ascii="Sylfaen" w:hAnsi="Sylfaen" w:cs="Sylfaen"/>
                <w:sz w:val="22"/>
                <w:szCs w:val="22"/>
                <w:lang w:val="en-US"/>
              </w:rPr>
              <w:t>գլխի</w:t>
            </w:r>
            <w:r w:rsidRPr="005674C2">
              <w:rPr>
                <w:rFonts w:ascii="Sylfaen" w:hAnsi="Sylfaen"/>
                <w:sz w:val="22"/>
                <w:szCs w:val="22"/>
                <w:lang w:val="en-US"/>
              </w:rPr>
              <w:t xml:space="preserve"> </w:t>
            </w:r>
            <w:r w:rsidRPr="005674C2">
              <w:rPr>
                <w:rFonts w:ascii="Sylfaen" w:hAnsi="Sylfaen" w:cs="Sylfaen"/>
                <w:sz w:val="22"/>
                <w:szCs w:val="22"/>
                <w:lang w:val="en-US"/>
              </w:rPr>
              <w:t>պահանջների</w:t>
            </w:r>
            <w:r w:rsidRPr="005674C2">
              <w:rPr>
                <w:rFonts w:ascii="Sylfaen" w:hAnsi="Sylfaen"/>
                <w:sz w:val="22"/>
                <w:szCs w:val="22"/>
                <w:lang w:val="en-US"/>
              </w:rPr>
              <w:t xml:space="preserve"> </w:t>
            </w:r>
            <w:r w:rsidRPr="005674C2">
              <w:rPr>
                <w:rFonts w:ascii="Sylfaen" w:hAnsi="Sylfaen" w:cs="Sylfaen"/>
                <w:sz w:val="22"/>
                <w:szCs w:val="22"/>
                <w:lang w:val="en-US"/>
              </w:rPr>
              <w:t>խախտման</w:t>
            </w:r>
            <w:r w:rsidRPr="005674C2">
              <w:rPr>
                <w:rFonts w:ascii="Sylfaen" w:hAnsi="Sylfaen"/>
                <w:sz w:val="22"/>
                <w:szCs w:val="22"/>
                <w:lang w:val="en-US"/>
              </w:rPr>
              <w:t xml:space="preserve"> </w:t>
            </w:r>
            <w:r w:rsidRPr="005674C2">
              <w:rPr>
                <w:rFonts w:ascii="Sylfaen" w:hAnsi="Sylfaen" w:cs="Sylfaen"/>
                <w:sz w:val="22"/>
                <w:szCs w:val="22"/>
                <w:lang w:val="en-US"/>
              </w:rPr>
              <w:t>կամ</w:t>
            </w:r>
            <w:r w:rsidRPr="005674C2">
              <w:rPr>
                <w:rFonts w:ascii="Sylfaen" w:hAnsi="Sylfaen"/>
                <w:sz w:val="22"/>
                <w:szCs w:val="22"/>
                <w:lang w:val="en-US"/>
              </w:rPr>
              <w:t xml:space="preserve"> </w:t>
            </w:r>
            <w:r w:rsidRPr="005674C2">
              <w:rPr>
                <w:rFonts w:ascii="Sylfaen" w:hAnsi="Sylfaen" w:cs="Sylfaen"/>
                <w:sz w:val="22"/>
                <w:szCs w:val="22"/>
                <w:lang w:val="en-US"/>
              </w:rPr>
              <w:t>դրա</w:t>
            </w:r>
            <w:r w:rsidRPr="005674C2">
              <w:rPr>
                <w:rFonts w:ascii="Sylfaen" w:hAnsi="Sylfaen"/>
                <w:sz w:val="22"/>
                <w:szCs w:val="22"/>
                <w:lang w:val="en-US"/>
              </w:rPr>
              <w:t xml:space="preserve"> </w:t>
            </w:r>
            <w:r w:rsidRPr="005674C2">
              <w:rPr>
                <w:rFonts w:ascii="Sylfaen" w:hAnsi="Sylfaen" w:cs="Sylfaen"/>
                <w:sz w:val="22"/>
                <w:szCs w:val="22"/>
                <w:lang w:val="en-US"/>
              </w:rPr>
              <w:t>սպառնալիքի</w:t>
            </w:r>
            <w:r w:rsidRPr="005674C2">
              <w:rPr>
                <w:rFonts w:ascii="Sylfaen" w:hAnsi="Sylfaen"/>
                <w:sz w:val="22"/>
                <w:szCs w:val="22"/>
                <w:lang w:val="en-US"/>
              </w:rPr>
              <w:t xml:space="preserve"> </w:t>
            </w:r>
            <w:r w:rsidRPr="005674C2">
              <w:rPr>
                <w:rFonts w:ascii="Sylfaen" w:hAnsi="Sylfaen" w:cs="Sylfaen"/>
                <w:sz w:val="22"/>
                <w:szCs w:val="22"/>
                <w:lang w:val="en-US"/>
              </w:rPr>
              <w:t>արդյունքում</w:t>
            </w:r>
            <w:r w:rsidRPr="005674C2">
              <w:rPr>
                <w:rFonts w:ascii="Sylfaen" w:hAnsi="Sylfaen"/>
                <w:sz w:val="22"/>
                <w:szCs w:val="22"/>
                <w:lang w:val="en-US"/>
              </w:rPr>
              <w:t xml:space="preserve"> </w:t>
            </w:r>
            <w:r w:rsidRPr="005674C2">
              <w:rPr>
                <w:rFonts w:ascii="Sylfaen" w:hAnsi="Sylfaen" w:cs="Sylfaen"/>
                <w:sz w:val="22"/>
                <w:szCs w:val="22"/>
                <w:lang w:val="en-US"/>
              </w:rPr>
              <w:t>կկրի</w:t>
            </w:r>
            <w:r w:rsidRPr="005674C2">
              <w:rPr>
                <w:rFonts w:ascii="Sylfaen" w:hAnsi="Sylfaen"/>
                <w:sz w:val="22"/>
                <w:szCs w:val="22"/>
                <w:lang w:val="en-US"/>
              </w:rPr>
              <w:t xml:space="preserve"> </w:t>
            </w:r>
            <w:r w:rsidRPr="005674C2">
              <w:rPr>
                <w:rFonts w:ascii="Sylfaen" w:hAnsi="Sylfaen" w:cs="Sylfaen"/>
                <w:sz w:val="22"/>
                <w:szCs w:val="22"/>
                <w:lang w:val="en-US"/>
              </w:rPr>
              <w:t>վնասներ</w:t>
            </w:r>
            <w:r w:rsidRPr="005674C2">
              <w:rPr>
                <w:rFonts w:ascii="Sylfaen" w:hAnsi="Sylfaen"/>
                <w:sz w:val="22"/>
                <w:szCs w:val="22"/>
                <w:lang w:val="en-US"/>
              </w:rPr>
              <w:t xml:space="preserve">, </w:t>
            </w:r>
            <w:r w:rsidRPr="005674C2">
              <w:rPr>
                <w:rFonts w:ascii="Sylfaen" w:hAnsi="Sylfaen" w:cs="Sylfaen"/>
                <w:sz w:val="22"/>
                <w:szCs w:val="22"/>
                <w:lang w:val="en-US"/>
              </w:rPr>
              <w:t>որոնց</w:t>
            </w:r>
            <w:r w:rsidRPr="005674C2">
              <w:rPr>
                <w:rFonts w:ascii="Sylfaen" w:hAnsi="Sylfaen"/>
                <w:sz w:val="22"/>
                <w:szCs w:val="22"/>
                <w:lang w:val="en-US"/>
              </w:rPr>
              <w:t xml:space="preserve"> </w:t>
            </w:r>
            <w:r w:rsidRPr="005674C2">
              <w:rPr>
                <w:rFonts w:ascii="Sylfaen" w:hAnsi="Sylfaen" w:cs="Sylfaen"/>
                <w:sz w:val="22"/>
                <w:szCs w:val="22"/>
                <w:lang w:val="en-US"/>
              </w:rPr>
              <w:t>փոխհատուցման</w:t>
            </w:r>
            <w:r w:rsidRPr="005674C2">
              <w:rPr>
                <w:rFonts w:ascii="Sylfaen" w:hAnsi="Sylfaen"/>
                <w:sz w:val="22"/>
                <w:szCs w:val="22"/>
                <w:lang w:val="en-US"/>
              </w:rPr>
              <w:t xml:space="preserve"> </w:t>
            </w:r>
            <w:r w:rsidRPr="005674C2">
              <w:rPr>
                <w:rFonts w:ascii="Sylfaen" w:hAnsi="Sylfaen" w:cs="Sylfaen"/>
                <w:sz w:val="22"/>
                <w:szCs w:val="22"/>
                <w:lang w:val="en-US"/>
              </w:rPr>
              <w:t>համար</w:t>
            </w:r>
            <w:r w:rsidRPr="005674C2">
              <w:rPr>
                <w:rFonts w:ascii="Sylfaen" w:hAnsi="Sylfaen"/>
                <w:sz w:val="22"/>
                <w:szCs w:val="22"/>
                <w:lang w:val="en-US"/>
              </w:rPr>
              <w:t xml:space="preserve"> </w:t>
            </w:r>
            <w:r w:rsidRPr="005674C2">
              <w:rPr>
                <w:rFonts w:ascii="Sylfaen" w:hAnsi="Sylfaen" w:cs="Sylfaen"/>
                <w:sz w:val="22"/>
                <w:szCs w:val="22"/>
                <w:lang w:val="en-US"/>
              </w:rPr>
              <w:t>Պատվիրատուն</w:t>
            </w:r>
            <w:r w:rsidRPr="005674C2">
              <w:rPr>
                <w:rFonts w:ascii="Sylfaen" w:hAnsi="Sylfaen"/>
                <w:sz w:val="22"/>
                <w:szCs w:val="22"/>
                <w:lang w:val="en-US"/>
              </w:rPr>
              <w:t xml:space="preserve">, </w:t>
            </w:r>
            <w:r w:rsidRPr="005674C2">
              <w:rPr>
                <w:rFonts w:ascii="Sylfaen" w:hAnsi="Sylfaen" w:cs="Sylfaen"/>
                <w:sz w:val="22"/>
                <w:szCs w:val="22"/>
                <w:lang w:val="en-US"/>
              </w:rPr>
              <w:t>ի</w:t>
            </w:r>
            <w:r w:rsidRPr="005674C2">
              <w:rPr>
                <w:rFonts w:ascii="Sylfaen" w:hAnsi="Sylfaen"/>
                <w:sz w:val="22"/>
                <w:szCs w:val="22"/>
                <w:lang w:val="en-US"/>
              </w:rPr>
              <w:t xml:space="preserve"> </w:t>
            </w:r>
            <w:r w:rsidRPr="005674C2">
              <w:rPr>
                <w:rFonts w:ascii="Sylfaen" w:hAnsi="Sylfaen" w:cs="Sylfaen"/>
                <w:sz w:val="22"/>
                <w:szCs w:val="22"/>
                <w:lang w:val="en-US"/>
              </w:rPr>
              <w:t>թիվս</w:t>
            </w:r>
            <w:r w:rsidRPr="005674C2">
              <w:rPr>
                <w:rFonts w:ascii="Sylfaen" w:hAnsi="Sylfaen"/>
                <w:sz w:val="22"/>
                <w:szCs w:val="22"/>
                <w:lang w:val="en-US"/>
              </w:rPr>
              <w:t xml:space="preserve"> </w:t>
            </w:r>
            <w:r w:rsidRPr="005674C2">
              <w:rPr>
                <w:rFonts w:ascii="Sylfaen" w:hAnsi="Sylfaen" w:cs="Sylfaen"/>
                <w:sz w:val="22"/>
                <w:szCs w:val="22"/>
                <w:lang w:val="en-US"/>
              </w:rPr>
              <w:t>այլ</w:t>
            </w:r>
            <w:r w:rsidRPr="005674C2">
              <w:rPr>
                <w:rFonts w:ascii="Sylfaen" w:hAnsi="Sylfaen"/>
                <w:sz w:val="22"/>
                <w:szCs w:val="22"/>
                <w:lang w:val="en-US"/>
              </w:rPr>
              <w:t xml:space="preserve"> վնասների պահանջների, իրավասու է դիմել դատարան և պահանջել արգելել տեղեկատվության բացահայտումը և կիրառել հայցի ապահովման միջոցներ, որին Կապալառուն տալիս է իր համաձայնությունը։</w:t>
            </w:r>
          </w:p>
        </w:tc>
        <w:tc>
          <w:tcPr>
            <w:tcW w:w="4254" w:type="dxa"/>
            <w:shd w:val="clear" w:color="auto" w:fill="FFFFFF" w:themeFill="background1"/>
          </w:tcPr>
          <w:p w14:paraId="781BD6F8" w14:textId="77777777" w:rsidR="00D034DD" w:rsidRPr="006B53E3" w:rsidRDefault="00D034DD" w:rsidP="00A552B7">
            <w:pPr>
              <w:pStyle w:val="DPWPF"/>
              <w:ind w:firstLine="0"/>
              <w:jc w:val="both"/>
              <w:rPr>
                <w:rFonts w:ascii="Sylfaen" w:eastAsiaTheme="minorEastAsia" w:hAnsi="Sylfaen"/>
                <w:sz w:val="22"/>
                <w:szCs w:val="22"/>
                <w:lang w:val="en-US"/>
              </w:rPr>
            </w:pPr>
            <w:r w:rsidRPr="006B53E3">
              <w:rPr>
                <w:rFonts w:ascii="Sylfaen" w:eastAsiaTheme="minorEastAsia" w:hAnsi="Sylfaen"/>
                <w:sz w:val="22"/>
                <w:szCs w:val="22"/>
                <w:lang w:val="en-US"/>
              </w:rPr>
              <w:t>9.2 Remedies.  The Contractor acknowledge and agree that the Client would be irreparably injured by a breach of this agreement and that, in the event of a breach or threatened breach, the Client shall be entitled (in addition to any and all other remedies) to injunctive relief and specific performance, and the breaching party hereby irrevocably consents to such relief.</w:t>
            </w:r>
          </w:p>
        </w:tc>
      </w:tr>
      <w:tr w:rsidR="00D034DD" w:rsidRPr="005674C2" w14:paraId="1FA5C5F0" w14:textId="77777777" w:rsidTr="00A552B7">
        <w:tc>
          <w:tcPr>
            <w:tcW w:w="4765" w:type="dxa"/>
            <w:shd w:val="clear" w:color="auto" w:fill="B4C6E7" w:themeFill="accent1" w:themeFillTint="66"/>
          </w:tcPr>
          <w:p w14:paraId="717533CD"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lang w:val="en-US"/>
              </w:rPr>
              <w:t>10</w:t>
            </w:r>
            <w:r w:rsidRPr="005674C2">
              <w:rPr>
                <w:rFonts w:ascii="Sylfaen" w:hAnsi="Sylfaen"/>
                <w:b/>
                <w:bCs/>
                <w:sz w:val="22"/>
                <w:szCs w:val="22"/>
              </w:rPr>
              <w:t>. Պատասխանատվություն</w:t>
            </w:r>
          </w:p>
        </w:tc>
        <w:tc>
          <w:tcPr>
            <w:tcW w:w="4254" w:type="dxa"/>
            <w:shd w:val="clear" w:color="auto" w:fill="B4C6E7" w:themeFill="accent1" w:themeFillTint="66"/>
          </w:tcPr>
          <w:p w14:paraId="38513D34" w14:textId="77777777" w:rsidR="00D034DD" w:rsidRPr="006B53E3" w:rsidRDefault="00D034DD" w:rsidP="00A552B7">
            <w:pPr>
              <w:jc w:val="center"/>
              <w:rPr>
                <w:rFonts w:ascii="Sylfaen" w:hAnsi="Sylfaen"/>
                <w:b/>
                <w:bCs/>
                <w:lang w:val="en-US"/>
              </w:rPr>
            </w:pPr>
            <w:r w:rsidRPr="006B53E3">
              <w:rPr>
                <w:rFonts w:ascii="Sylfaen" w:hAnsi="Sylfaen"/>
                <w:b/>
                <w:bCs/>
                <w:lang w:val="en-US"/>
              </w:rPr>
              <w:t>10. Responsibility</w:t>
            </w:r>
          </w:p>
        </w:tc>
      </w:tr>
      <w:tr w:rsidR="00D034DD" w:rsidRPr="005674C2" w14:paraId="7B44C329" w14:textId="77777777" w:rsidTr="00A552B7">
        <w:tc>
          <w:tcPr>
            <w:tcW w:w="4765" w:type="dxa"/>
          </w:tcPr>
          <w:p w14:paraId="35A75E0E"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.1 Սահմանված ժամկետներում աշխատանքները չկատարելու դեպքում Պատվիրատուն իրավունք ունի Կապալառուից պահանջել վճարել տուգանք պայմանագրի ընդհանուր գնի 0,2%-ի չափով յուրաքանչյուր ժամկետանց օրվա համար</w:t>
            </w:r>
            <w:r w:rsidRPr="005674C2">
              <w:rPr>
                <w:rFonts w:ascii="Sylfaen" w:hAnsi="Sylfaen"/>
                <w:sz w:val="22"/>
                <w:szCs w:val="22"/>
                <w:lang w:val="en-US"/>
              </w:rPr>
              <w:t xml:space="preserve">, </w:t>
            </w:r>
            <w:r w:rsidRPr="005674C2">
              <w:rPr>
                <w:rFonts w:ascii="Sylfaen" w:hAnsi="Sylfaen"/>
                <w:sz w:val="22"/>
                <w:szCs w:val="22"/>
              </w:rPr>
              <w:t xml:space="preserve">բայց ոչ ավել քան Պայմանագրի գնի </w:t>
            </w:r>
            <w:r w:rsidRPr="005674C2">
              <w:rPr>
                <w:rFonts w:ascii="Sylfaen" w:hAnsi="Sylfaen"/>
                <w:sz w:val="22"/>
                <w:szCs w:val="22"/>
                <w:lang w:val="en-US"/>
              </w:rPr>
              <w:t>20%</w:t>
            </w:r>
            <w:r w:rsidRPr="005674C2">
              <w:rPr>
                <w:rFonts w:ascii="Sylfaen" w:hAnsi="Sylfaen"/>
                <w:sz w:val="22"/>
                <w:szCs w:val="22"/>
              </w:rPr>
              <w:t xml:space="preserve">: </w:t>
            </w:r>
          </w:p>
        </w:tc>
        <w:tc>
          <w:tcPr>
            <w:tcW w:w="4254" w:type="dxa"/>
          </w:tcPr>
          <w:p w14:paraId="70D01F11" w14:textId="77777777" w:rsidR="00D034DD" w:rsidRPr="006B53E3" w:rsidRDefault="00D034DD" w:rsidP="00A552B7">
            <w:pPr>
              <w:jc w:val="both"/>
              <w:rPr>
                <w:rFonts w:ascii="Sylfaen" w:hAnsi="Sylfaen"/>
                <w:lang w:val="en-US"/>
              </w:rPr>
            </w:pPr>
            <w:r w:rsidRPr="006B53E3">
              <w:rPr>
                <w:rFonts w:ascii="Sylfaen" w:hAnsi="Sylfaen"/>
                <w:lang w:val="en-US"/>
              </w:rPr>
              <w:t>10.1 Should the Contractor be in delay of the performance of the Work, the Client is entitled to request the Contractor to pay penalties amounting to 0,2% of the Contract total price for each day of delay, but no more than 20% (twenty percent) of the Contract Price.</w:t>
            </w:r>
          </w:p>
        </w:tc>
      </w:tr>
      <w:tr w:rsidR="00D034DD" w:rsidRPr="005674C2" w14:paraId="5FE7DF50" w14:textId="77777777" w:rsidTr="00A552B7">
        <w:tc>
          <w:tcPr>
            <w:tcW w:w="4765" w:type="dxa"/>
          </w:tcPr>
          <w:p w14:paraId="180002FE"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 xml:space="preserve">.2 Սույն պայմանագրի Հավելված 4-ով նախատեսված պարտավորությունները չկատարելու դեպքում Պատվիրատուն իրավունք ունի Կապալառուից պահանջել խախտման յուրաքանչյուր դեպքի համար վճարել տուգանք պայմանագրի գնի 8%-ի չափով: </w:t>
            </w:r>
          </w:p>
        </w:tc>
        <w:tc>
          <w:tcPr>
            <w:tcW w:w="4254" w:type="dxa"/>
          </w:tcPr>
          <w:p w14:paraId="537F90EE" w14:textId="77777777" w:rsidR="00D034DD" w:rsidRPr="006B53E3" w:rsidRDefault="00D034DD" w:rsidP="00A552B7">
            <w:pPr>
              <w:jc w:val="both"/>
              <w:rPr>
                <w:rFonts w:ascii="Sylfaen" w:hAnsi="Sylfaen"/>
                <w:lang w:val="en-US"/>
              </w:rPr>
            </w:pPr>
            <w:r w:rsidRPr="006B53E3">
              <w:rPr>
                <w:rFonts w:ascii="Sylfaen" w:hAnsi="Sylfaen"/>
                <w:lang w:val="en-US"/>
              </w:rPr>
              <w:t>10.2 Should the Contractor fail to fulfil any of its obligations under the Annex 4, the Client is entitled to claim penalties amounting to 8 % of the Contract Price for each case of breach.</w:t>
            </w:r>
          </w:p>
        </w:tc>
      </w:tr>
      <w:tr w:rsidR="00D034DD" w:rsidRPr="005674C2" w14:paraId="697F47CD" w14:textId="77777777" w:rsidTr="00A552B7">
        <w:tc>
          <w:tcPr>
            <w:tcW w:w="4765" w:type="dxa"/>
          </w:tcPr>
          <w:p w14:paraId="5D6EECA2"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 xml:space="preserve">.3 Եթե Կապալառուն խախտում է ՀՀ օրենսդրությամբ, ինչպես նաև սույն պայմանագրի Հավելված 4-ով սահմանված շրջակա միջավայրի, առողջության և աշխատանքի անվտանգության  պահանջները, ապա Պատվիրատուն կարող է կասեցնել Կապալառուի աշխատանքները </w:t>
            </w:r>
            <w:r w:rsidRPr="005674C2">
              <w:rPr>
                <w:rFonts w:ascii="Sylfaen" w:hAnsi="Sylfaen"/>
                <w:sz w:val="22"/>
                <w:szCs w:val="22"/>
              </w:rPr>
              <w:lastRenderedPageBreak/>
              <w:t xml:space="preserve">(աշխատանքների կասեցման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կասեցման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tc>
        <w:tc>
          <w:tcPr>
            <w:tcW w:w="4254" w:type="dxa"/>
          </w:tcPr>
          <w:p w14:paraId="0378E443" w14:textId="77777777" w:rsidR="00D034DD" w:rsidRPr="006B53E3" w:rsidRDefault="00D034DD" w:rsidP="00A552B7">
            <w:pPr>
              <w:jc w:val="both"/>
              <w:rPr>
                <w:rFonts w:ascii="Sylfaen" w:hAnsi="Sylfaen"/>
                <w:lang w:val="en-US"/>
              </w:rPr>
            </w:pPr>
            <w:r w:rsidRPr="006B53E3">
              <w:rPr>
                <w:rFonts w:ascii="Sylfaen" w:hAnsi="Sylfaen"/>
                <w:lang w:val="en-US"/>
              </w:rPr>
              <w:lastRenderedPageBreak/>
              <w:t xml:space="preserve">10.3 Should the Contractor violate the health and safety requirements specified in the legislation of Armenia, Annex 4, the Client is entitled to suspend the Contractor’s activities (the term of the suspension shall depend on the gravity of the violation). After an inspection is performed and proposed by the Contractor remediation plan is approved, the Client shall </w:t>
            </w:r>
            <w:r w:rsidRPr="006B53E3">
              <w:rPr>
                <w:rFonts w:ascii="Sylfaen" w:hAnsi="Sylfaen"/>
                <w:lang w:val="en-US"/>
              </w:rPr>
              <w:lastRenderedPageBreak/>
              <w:t xml:space="preserve">have the right to allow or to ban the continuation of the works. The term of the Contract shall not be prolonged with the term of the suspension. In this case Client may request from the Contractor to organize and hold a health and safety course to its personal who is engaged with the execution of the Contract with duration of not less than 16 hours. </w:t>
            </w:r>
          </w:p>
          <w:p w14:paraId="4FD996E9" w14:textId="77777777" w:rsidR="00D034DD" w:rsidRPr="006B53E3" w:rsidRDefault="00D034DD" w:rsidP="00A552B7">
            <w:pPr>
              <w:jc w:val="both"/>
              <w:rPr>
                <w:rFonts w:ascii="Sylfaen" w:eastAsia="Times New Roman" w:hAnsi="Sylfaen"/>
                <w:lang w:val="en-US"/>
              </w:rPr>
            </w:pPr>
          </w:p>
        </w:tc>
      </w:tr>
      <w:tr w:rsidR="00D034DD" w:rsidRPr="005674C2" w14:paraId="57F8A66B" w14:textId="77777777" w:rsidTr="00A552B7">
        <w:tc>
          <w:tcPr>
            <w:tcW w:w="4765" w:type="dxa"/>
            <w:shd w:val="clear" w:color="auto" w:fill="B4C6E7" w:themeFill="accent1" w:themeFillTint="66"/>
          </w:tcPr>
          <w:p w14:paraId="52F27789"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lastRenderedPageBreak/>
              <w:t>1</w:t>
            </w:r>
            <w:r w:rsidRPr="005674C2">
              <w:rPr>
                <w:rFonts w:ascii="Sylfaen" w:hAnsi="Sylfaen"/>
                <w:b/>
                <w:bCs/>
                <w:sz w:val="22"/>
                <w:szCs w:val="22"/>
                <w:lang w:val="en-US"/>
              </w:rPr>
              <w:t>1</w:t>
            </w:r>
            <w:r w:rsidRPr="005674C2">
              <w:rPr>
                <w:rFonts w:ascii="Sylfaen" w:hAnsi="Sylfaen"/>
                <w:b/>
                <w:bCs/>
                <w:sz w:val="22"/>
                <w:szCs w:val="22"/>
              </w:rPr>
              <w:t>. Պայմանագրի Դադարեցում</w:t>
            </w:r>
          </w:p>
        </w:tc>
        <w:tc>
          <w:tcPr>
            <w:tcW w:w="4254" w:type="dxa"/>
            <w:shd w:val="clear" w:color="auto" w:fill="B4C6E7" w:themeFill="accent1" w:themeFillTint="66"/>
          </w:tcPr>
          <w:p w14:paraId="3AE0AA79" w14:textId="77777777" w:rsidR="00D034DD" w:rsidRPr="005674C2" w:rsidRDefault="00D034DD" w:rsidP="00A552B7">
            <w:pPr>
              <w:pStyle w:val="ListParagraph"/>
              <w:tabs>
                <w:tab w:val="left" w:pos="885"/>
              </w:tabs>
              <w:ind w:left="420" w:right="85"/>
              <w:jc w:val="center"/>
              <w:rPr>
                <w:rFonts w:ascii="Sylfaen" w:eastAsia="Times New Roman" w:hAnsi="Sylfaen"/>
                <w:lang w:val="en-US"/>
              </w:rPr>
            </w:pPr>
            <w:r w:rsidRPr="005674C2">
              <w:rPr>
                <w:rFonts w:ascii="Sylfaen" w:hAnsi="Sylfaen"/>
                <w:b/>
                <w:bCs/>
                <w:lang w:val="en-US"/>
              </w:rPr>
              <w:t>11. Contract Termination</w:t>
            </w:r>
          </w:p>
        </w:tc>
      </w:tr>
      <w:tr w:rsidR="00D034DD" w:rsidRPr="005674C2" w14:paraId="785259F1" w14:textId="77777777" w:rsidTr="00A552B7">
        <w:tc>
          <w:tcPr>
            <w:tcW w:w="4765" w:type="dxa"/>
          </w:tcPr>
          <w:p w14:paraId="79153521"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.1 Սույն Պայմանագիրը դադարեցվում է</w:t>
            </w:r>
          </w:p>
          <w:p w14:paraId="3DA42029" w14:textId="77777777" w:rsidR="00D034DD" w:rsidRPr="005674C2" w:rsidRDefault="00D034DD" w:rsidP="00A552B7">
            <w:pPr>
              <w:jc w:val="both"/>
              <w:rPr>
                <w:rFonts w:ascii="Sylfaen" w:eastAsia="Times New Roman" w:hAnsi="Sylfaen"/>
              </w:rPr>
            </w:pPr>
          </w:p>
        </w:tc>
        <w:tc>
          <w:tcPr>
            <w:tcW w:w="4254" w:type="dxa"/>
          </w:tcPr>
          <w:p w14:paraId="5C729165" w14:textId="77777777" w:rsidR="00D034DD" w:rsidRPr="005674C2" w:rsidRDefault="00D034DD" w:rsidP="00A552B7">
            <w:pPr>
              <w:jc w:val="both"/>
              <w:rPr>
                <w:rFonts w:ascii="Sylfaen" w:hAnsi="Sylfaen"/>
                <w:lang w:val="en-US"/>
              </w:rPr>
            </w:pPr>
            <w:r w:rsidRPr="005674C2">
              <w:rPr>
                <w:rFonts w:ascii="Sylfaen" w:hAnsi="Sylfaen"/>
              </w:rPr>
              <w:t xml:space="preserve">11.1 </w:t>
            </w:r>
            <w:r w:rsidRPr="005674C2">
              <w:rPr>
                <w:rFonts w:ascii="Sylfaen" w:hAnsi="Sylfaen"/>
                <w:lang w:val="en-US"/>
              </w:rPr>
              <w:t>This Contract is terminated in case of:</w:t>
            </w:r>
          </w:p>
          <w:p w14:paraId="3240BAFD" w14:textId="77777777" w:rsidR="00D034DD" w:rsidRPr="005674C2" w:rsidRDefault="00D034DD" w:rsidP="00A552B7">
            <w:pPr>
              <w:jc w:val="both"/>
              <w:rPr>
                <w:rFonts w:ascii="Sylfaen" w:eastAsia="Times New Roman" w:hAnsi="Sylfaen"/>
                <w:lang w:val="en-US"/>
              </w:rPr>
            </w:pPr>
          </w:p>
        </w:tc>
      </w:tr>
      <w:tr w:rsidR="00D034DD" w:rsidRPr="005674C2" w14:paraId="1E0B5AAA" w14:textId="77777777" w:rsidTr="00A552B7">
        <w:tc>
          <w:tcPr>
            <w:tcW w:w="4765" w:type="dxa"/>
          </w:tcPr>
          <w:p w14:paraId="0A51712F"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 xml:space="preserve">.1.1 </w:t>
            </w:r>
            <w:r w:rsidRPr="005674C2">
              <w:rPr>
                <w:rFonts w:ascii="Sylfaen" w:hAnsi="Sylfaen"/>
                <w:sz w:val="22"/>
                <w:szCs w:val="22"/>
              </w:rPr>
              <w:tab/>
            </w:r>
            <w:r w:rsidRPr="005674C2">
              <w:rPr>
                <w:rStyle w:val="normaltextrun"/>
                <w:rFonts w:ascii="Sylfaen" w:eastAsia="Helvetica" w:hAnsi="Sylfaen"/>
                <w:sz w:val="22"/>
                <w:szCs w:val="22"/>
              </w:rPr>
              <w:t xml:space="preserve">պայմանագրի ժամկետը լրանալու դեպքում, բացառությամբ եթե Կողմերը ունեն չկատարված պարտավորություններ:  </w:t>
            </w:r>
          </w:p>
          <w:p w14:paraId="716FCAA6" w14:textId="77777777" w:rsidR="00D034DD" w:rsidRPr="005674C2" w:rsidRDefault="00D034DD" w:rsidP="00A552B7">
            <w:pPr>
              <w:jc w:val="both"/>
              <w:rPr>
                <w:rFonts w:ascii="Sylfaen" w:eastAsia="Times New Roman" w:hAnsi="Sylfaen"/>
              </w:rPr>
            </w:pPr>
          </w:p>
        </w:tc>
        <w:tc>
          <w:tcPr>
            <w:tcW w:w="4254" w:type="dxa"/>
          </w:tcPr>
          <w:p w14:paraId="68BE3372" w14:textId="77777777" w:rsidR="00D034DD" w:rsidRPr="005674C2" w:rsidRDefault="00D034DD" w:rsidP="00A552B7">
            <w:pPr>
              <w:jc w:val="both"/>
              <w:rPr>
                <w:rFonts w:ascii="Sylfaen" w:hAnsi="Sylfaen"/>
                <w:lang w:val="en-US"/>
              </w:rPr>
            </w:pPr>
            <w:r w:rsidRPr="005674C2">
              <w:rPr>
                <w:rFonts w:ascii="Sylfaen" w:hAnsi="Sylfaen"/>
                <w:lang w:val="en-US"/>
              </w:rPr>
              <w:t>11.1.1 expiration of the term of the Contract unless Parties have non-fulfilled obligations.</w:t>
            </w:r>
          </w:p>
          <w:p w14:paraId="63C8810A" w14:textId="77777777" w:rsidR="00D034DD" w:rsidRPr="005674C2" w:rsidRDefault="00D034DD" w:rsidP="00A552B7">
            <w:pPr>
              <w:jc w:val="both"/>
              <w:rPr>
                <w:rFonts w:ascii="Sylfaen" w:eastAsia="Times New Roman" w:hAnsi="Sylfaen"/>
                <w:lang w:val="en-US"/>
              </w:rPr>
            </w:pPr>
          </w:p>
        </w:tc>
      </w:tr>
      <w:tr w:rsidR="00D034DD" w:rsidRPr="005674C2" w14:paraId="41EC7AFC" w14:textId="77777777" w:rsidTr="00A552B7">
        <w:tc>
          <w:tcPr>
            <w:tcW w:w="4765" w:type="dxa"/>
          </w:tcPr>
          <w:p w14:paraId="34A1F32A"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.1.2 երկու կողմերի գրավոր համաձայնությամբ:</w:t>
            </w:r>
          </w:p>
          <w:p w14:paraId="43FA7011" w14:textId="77777777" w:rsidR="00D034DD" w:rsidRPr="005674C2" w:rsidRDefault="00D034DD" w:rsidP="00A552B7">
            <w:pPr>
              <w:jc w:val="both"/>
              <w:rPr>
                <w:rFonts w:ascii="Sylfaen" w:eastAsia="Times New Roman" w:hAnsi="Sylfaen"/>
              </w:rPr>
            </w:pPr>
          </w:p>
        </w:tc>
        <w:tc>
          <w:tcPr>
            <w:tcW w:w="4254" w:type="dxa"/>
          </w:tcPr>
          <w:p w14:paraId="79AA25E5" w14:textId="77777777" w:rsidR="00D034DD" w:rsidRPr="005674C2" w:rsidRDefault="00D034DD" w:rsidP="00A552B7">
            <w:pPr>
              <w:jc w:val="both"/>
              <w:rPr>
                <w:rFonts w:ascii="Sylfaen" w:hAnsi="Sylfaen"/>
                <w:lang w:val="en-GB"/>
              </w:rPr>
            </w:pPr>
            <w:r w:rsidRPr="005674C2">
              <w:rPr>
                <w:rFonts w:ascii="Sylfaen" w:hAnsi="Sylfaen"/>
                <w:lang w:val="en-GB"/>
              </w:rPr>
              <w:t xml:space="preserve">11.1.2 mutual </w:t>
            </w:r>
            <w:proofErr w:type="spellStart"/>
            <w:r w:rsidRPr="005674C2">
              <w:rPr>
                <w:rFonts w:ascii="Sylfaen" w:hAnsi="Sylfaen"/>
              </w:rPr>
              <w:t>agreement</w:t>
            </w:r>
            <w:proofErr w:type="spellEnd"/>
            <w:r w:rsidRPr="005674C2">
              <w:rPr>
                <w:rFonts w:ascii="Sylfaen" w:hAnsi="Sylfaen"/>
              </w:rPr>
              <w:t xml:space="preserve"> </w:t>
            </w:r>
            <w:r w:rsidRPr="005674C2">
              <w:rPr>
                <w:rFonts w:ascii="Sylfaen" w:hAnsi="Sylfaen"/>
                <w:lang w:val="en-GB"/>
              </w:rPr>
              <w:t>by both parties, expressed in writing.</w:t>
            </w:r>
          </w:p>
          <w:p w14:paraId="0F7CCDB6" w14:textId="77777777" w:rsidR="00D034DD" w:rsidRPr="005674C2" w:rsidRDefault="00D034DD" w:rsidP="00A552B7">
            <w:pPr>
              <w:jc w:val="both"/>
              <w:rPr>
                <w:rFonts w:ascii="Sylfaen" w:eastAsia="Times New Roman" w:hAnsi="Sylfaen"/>
              </w:rPr>
            </w:pPr>
          </w:p>
        </w:tc>
      </w:tr>
    </w:tbl>
    <w:tbl>
      <w:tblPr>
        <w:tblStyle w:val="TableGrid1"/>
        <w:tblW w:w="0" w:type="auto"/>
        <w:tblLook w:val="04A0" w:firstRow="1" w:lastRow="0" w:firstColumn="1" w:lastColumn="0" w:noHBand="0" w:noVBand="1"/>
      </w:tblPr>
      <w:tblGrid>
        <w:gridCol w:w="4765"/>
        <w:gridCol w:w="4254"/>
      </w:tblGrid>
      <w:tr w:rsidR="00D034DD" w:rsidRPr="005674C2" w14:paraId="7F11B83F" w14:textId="77777777" w:rsidTr="00A552B7">
        <w:tc>
          <w:tcPr>
            <w:tcW w:w="4765" w:type="dxa"/>
          </w:tcPr>
          <w:bookmarkEnd w:id="0"/>
          <w:p w14:paraId="56D0DF81"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lang w:val="en-US"/>
              </w:rPr>
              <w:t xml:space="preserve">11.1.3 </w:t>
            </w:r>
            <w:r w:rsidRPr="005674C2">
              <w:rPr>
                <w:rStyle w:val="normaltextrun"/>
                <w:rFonts w:ascii="Sylfaen" w:eastAsia="Helvetica" w:hAnsi="Sylfaen"/>
                <w:sz w:val="22"/>
                <w:szCs w:val="22"/>
              </w:rPr>
              <w:t>կողմերից մեկի սնանկ ճանաչվելու դեպքում։ Ամեն դեպքում յուրաքանչյուր Կողմ կրում է մինչև պայմանագրի դադարումը իր չկատարած պարտավորությունները կատարելու պարտականություն։</w:t>
            </w:r>
          </w:p>
        </w:tc>
        <w:tc>
          <w:tcPr>
            <w:tcW w:w="4254" w:type="dxa"/>
          </w:tcPr>
          <w:p w14:paraId="261B4423" w14:textId="77777777" w:rsidR="00D034DD" w:rsidRPr="005674C2" w:rsidRDefault="00D034DD" w:rsidP="00A552B7">
            <w:pPr>
              <w:jc w:val="both"/>
              <w:rPr>
                <w:rFonts w:ascii="Sylfaen" w:hAnsi="Sylfaen" w:cs="Times New Roman"/>
                <w:bCs/>
                <w:lang w:val="en-GB"/>
              </w:rPr>
            </w:pPr>
            <w:r w:rsidRPr="005674C2">
              <w:rPr>
                <w:rFonts w:ascii="Sylfaen" w:hAnsi="Sylfaen" w:cs="Times New Roman"/>
                <w:bCs/>
                <w:lang w:val="en-GB"/>
              </w:rPr>
              <w:t xml:space="preserve">11.1.3 in case of insolvency of either party. In any case parties bear the responsibility to </w:t>
            </w:r>
            <w:proofErr w:type="spellStart"/>
            <w:r w:rsidRPr="005674C2">
              <w:rPr>
                <w:rFonts w:ascii="Sylfaen" w:hAnsi="Sylfaen" w:cs="Times New Roman"/>
                <w:bCs/>
                <w:lang w:val="en-GB"/>
              </w:rPr>
              <w:t>fulfill</w:t>
            </w:r>
            <w:proofErr w:type="spellEnd"/>
            <w:r w:rsidRPr="005674C2">
              <w:rPr>
                <w:rFonts w:ascii="Sylfaen" w:hAnsi="Sylfaen" w:cs="Times New Roman"/>
                <w:bCs/>
                <w:lang w:val="en-GB"/>
              </w:rPr>
              <w:t xml:space="preserve"> their obligations which occurred before the termination of the contract.</w:t>
            </w:r>
          </w:p>
        </w:tc>
      </w:tr>
    </w:tbl>
    <w:tbl>
      <w:tblPr>
        <w:tblStyle w:val="TableGrid"/>
        <w:tblW w:w="0" w:type="auto"/>
        <w:tblLook w:val="04A0" w:firstRow="1" w:lastRow="0" w:firstColumn="1" w:lastColumn="0" w:noHBand="0" w:noVBand="1"/>
      </w:tblPr>
      <w:tblGrid>
        <w:gridCol w:w="4765"/>
        <w:gridCol w:w="4254"/>
      </w:tblGrid>
      <w:tr w:rsidR="00D034DD" w:rsidRPr="005674C2" w14:paraId="19EBDD86" w14:textId="77777777" w:rsidTr="00A552B7">
        <w:tc>
          <w:tcPr>
            <w:tcW w:w="4765" w:type="dxa"/>
          </w:tcPr>
          <w:p w14:paraId="65D6384E"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eastAsia="Helvetica" w:hAnsi="Sylfaen"/>
                <w:bCs/>
                <w:sz w:val="22"/>
                <w:szCs w:val="22"/>
              </w:rPr>
            </w:pPr>
            <w:r w:rsidRPr="005674C2">
              <w:rPr>
                <w:rStyle w:val="normaltextrun"/>
                <w:rFonts w:ascii="Sylfaen" w:eastAsia="Helvetica" w:hAnsi="Sylfaen"/>
                <w:sz w:val="22"/>
                <w:szCs w:val="22"/>
              </w:rPr>
              <w:t>11.2</w:t>
            </w:r>
            <w:r w:rsidRPr="005674C2">
              <w:rPr>
                <w:rStyle w:val="normaltextrun"/>
                <w:rFonts w:ascii="Sylfaen" w:eastAsia="Helvetica" w:hAnsi="Sylfaen"/>
                <w:sz w:val="22"/>
                <w:szCs w:val="22"/>
              </w:rPr>
              <w:tab/>
              <w:t xml:space="preserve"> Սույն Պայմանագիրը կարող է միակողմանիորեն դադարեցվել Պատվիրատուի կողմից գրավոր ծանուցում ուղարկելու միջոցով</w:t>
            </w:r>
          </w:p>
        </w:tc>
        <w:tc>
          <w:tcPr>
            <w:tcW w:w="4254" w:type="dxa"/>
          </w:tcPr>
          <w:p w14:paraId="663AE612" w14:textId="77777777" w:rsidR="00D034DD" w:rsidRPr="005674C2" w:rsidRDefault="00D034DD" w:rsidP="00A552B7">
            <w:pPr>
              <w:jc w:val="both"/>
              <w:rPr>
                <w:rFonts w:ascii="Sylfaen" w:hAnsi="Sylfaen"/>
                <w:bCs/>
                <w:lang w:val="en-GB"/>
              </w:rPr>
            </w:pPr>
            <w:r w:rsidRPr="005674C2">
              <w:rPr>
                <w:rFonts w:ascii="Sylfaen" w:hAnsi="Sylfaen"/>
                <w:bCs/>
                <w:lang w:val="en-GB"/>
              </w:rPr>
              <w:t>11.</w:t>
            </w:r>
            <w:r w:rsidRPr="005674C2">
              <w:rPr>
                <w:rFonts w:ascii="Sylfaen" w:hAnsi="Sylfaen"/>
                <w:bCs/>
              </w:rPr>
              <w:t>2</w:t>
            </w:r>
            <w:r w:rsidRPr="005674C2">
              <w:rPr>
                <w:rFonts w:ascii="Sylfaen" w:hAnsi="Sylfaen"/>
                <w:bCs/>
                <w:lang w:val="en-GB"/>
              </w:rPr>
              <w:t xml:space="preserve"> This Contract</w:t>
            </w:r>
            <w:r w:rsidRPr="005674C2">
              <w:rPr>
                <w:rFonts w:ascii="Sylfaen" w:hAnsi="Sylfaen"/>
                <w:bCs/>
              </w:rPr>
              <w:t xml:space="preserve"> </w:t>
            </w:r>
            <w:proofErr w:type="spellStart"/>
            <w:r w:rsidRPr="005674C2">
              <w:rPr>
                <w:rFonts w:ascii="Sylfaen" w:hAnsi="Sylfaen"/>
                <w:bCs/>
              </w:rPr>
              <w:t>can</w:t>
            </w:r>
            <w:proofErr w:type="spellEnd"/>
            <w:r w:rsidRPr="005674C2">
              <w:rPr>
                <w:rFonts w:ascii="Sylfaen" w:hAnsi="Sylfaen"/>
                <w:bCs/>
                <w:lang w:val="en-GB"/>
              </w:rPr>
              <w:t xml:space="preserve"> be terminated unilaterally by the Client</w:t>
            </w:r>
            <w:r w:rsidRPr="005674C2">
              <w:rPr>
                <w:rFonts w:ascii="Sylfaen" w:hAnsi="Sylfaen"/>
              </w:rPr>
              <w:t xml:space="preserve"> </w:t>
            </w:r>
            <w:r w:rsidRPr="005674C2">
              <w:rPr>
                <w:rFonts w:ascii="Sylfaen" w:hAnsi="Sylfaen"/>
                <w:bCs/>
                <w:lang w:val="en-GB"/>
              </w:rPr>
              <w:t>by sending a written notice:</w:t>
            </w:r>
          </w:p>
          <w:p w14:paraId="7C99234B" w14:textId="77777777" w:rsidR="00D034DD" w:rsidRPr="005674C2" w:rsidRDefault="00D034DD" w:rsidP="00A552B7">
            <w:pPr>
              <w:jc w:val="both"/>
              <w:rPr>
                <w:rFonts w:ascii="Sylfaen" w:eastAsia="Times New Roman" w:hAnsi="Sylfaen"/>
                <w:bCs/>
              </w:rPr>
            </w:pPr>
          </w:p>
        </w:tc>
      </w:tr>
      <w:tr w:rsidR="00D034DD" w:rsidRPr="005674C2" w14:paraId="79E09577" w14:textId="77777777" w:rsidTr="00A552B7">
        <w:tc>
          <w:tcPr>
            <w:tcW w:w="4765" w:type="dxa"/>
          </w:tcPr>
          <w:p w14:paraId="089E191A"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.2.1 ցանկացած խախտման դեպքում՝ 15 օր առաջ Կապալառուին գրավոր ծանուցում ուղարկելով,</w:t>
            </w:r>
          </w:p>
          <w:p w14:paraId="3435AF7F" w14:textId="77777777" w:rsidR="00D034DD" w:rsidRPr="005674C2" w:rsidRDefault="00D034DD" w:rsidP="00A552B7">
            <w:pPr>
              <w:jc w:val="both"/>
              <w:rPr>
                <w:rFonts w:ascii="Sylfaen" w:eastAsia="Times New Roman" w:hAnsi="Sylfaen"/>
                <w:bCs/>
              </w:rPr>
            </w:pPr>
          </w:p>
        </w:tc>
        <w:tc>
          <w:tcPr>
            <w:tcW w:w="4254" w:type="dxa"/>
          </w:tcPr>
          <w:p w14:paraId="0A9A65B2" w14:textId="77777777" w:rsidR="00D034DD" w:rsidRPr="005674C2" w:rsidRDefault="00D034DD" w:rsidP="00A552B7">
            <w:pPr>
              <w:jc w:val="both"/>
              <w:rPr>
                <w:rFonts w:ascii="Sylfaen" w:hAnsi="Sylfaen"/>
                <w:bCs/>
                <w:lang w:val="en-GB"/>
              </w:rPr>
            </w:pPr>
            <w:r w:rsidRPr="005674C2">
              <w:rPr>
                <w:rFonts w:ascii="Sylfaen" w:hAnsi="Sylfaen"/>
                <w:bCs/>
                <w:lang w:val="en-GB"/>
              </w:rPr>
              <w:t xml:space="preserve">11.2.1 In case of any violation with 15 days written notice submitted to the Contractor,  </w:t>
            </w:r>
          </w:p>
          <w:p w14:paraId="603C06DF" w14:textId="77777777" w:rsidR="00D034DD" w:rsidRPr="005674C2" w:rsidRDefault="00D034DD" w:rsidP="00A552B7">
            <w:pPr>
              <w:jc w:val="both"/>
              <w:rPr>
                <w:rFonts w:ascii="Sylfaen" w:eastAsia="Times New Roman" w:hAnsi="Sylfaen"/>
                <w:bCs/>
              </w:rPr>
            </w:pPr>
          </w:p>
        </w:tc>
      </w:tr>
      <w:tr w:rsidR="00D034DD" w:rsidRPr="005674C2" w14:paraId="19371F9A" w14:textId="77777777" w:rsidTr="00A552B7">
        <w:tc>
          <w:tcPr>
            <w:tcW w:w="4765" w:type="dxa"/>
          </w:tcPr>
          <w:p w14:paraId="37D2EB1F"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.2.2 առանց պատճառի` 15 օր առաջ Կապալառուին գրավոր ծանուցելով և վճարելով կատարված  և ընդունված աշխատանքների համար:</w:t>
            </w:r>
          </w:p>
          <w:p w14:paraId="3192C587" w14:textId="77777777" w:rsidR="00D034DD" w:rsidRPr="005674C2" w:rsidRDefault="00D034DD" w:rsidP="00A552B7">
            <w:pPr>
              <w:jc w:val="both"/>
              <w:rPr>
                <w:rFonts w:ascii="Sylfaen" w:eastAsia="Times New Roman" w:hAnsi="Sylfaen"/>
                <w:bCs/>
              </w:rPr>
            </w:pPr>
          </w:p>
        </w:tc>
        <w:tc>
          <w:tcPr>
            <w:tcW w:w="4254" w:type="dxa"/>
          </w:tcPr>
          <w:p w14:paraId="66B08789" w14:textId="77777777" w:rsidR="00D034DD" w:rsidRPr="005674C2" w:rsidRDefault="00D034DD" w:rsidP="00A552B7">
            <w:pPr>
              <w:jc w:val="both"/>
              <w:rPr>
                <w:rFonts w:ascii="Sylfaen" w:hAnsi="Sylfaen"/>
                <w:bCs/>
                <w:lang w:val="en-GB"/>
              </w:rPr>
            </w:pPr>
            <w:r w:rsidRPr="005674C2">
              <w:rPr>
                <w:rFonts w:ascii="Sylfaen" w:hAnsi="Sylfaen"/>
                <w:bCs/>
                <w:lang w:val="en-GB"/>
              </w:rPr>
              <w:lastRenderedPageBreak/>
              <w:t>11.2.2 without cause with 15 days written notice to Contractor and upon payment for the actually performed and accepted works.</w:t>
            </w:r>
            <w:r w:rsidRPr="005674C2">
              <w:rPr>
                <w:rFonts w:ascii="Sylfaen" w:hAnsi="Sylfaen"/>
                <w:bCs/>
                <w:lang w:val="en-GB"/>
              </w:rPr>
              <w:br/>
            </w:r>
          </w:p>
          <w:p w14:paraId="1D4C7527" w14:textId="77777777" w:rsidR="00D034DD" w:rsidRPr="005674C2" w:rsidRDefault="00D034DD" w:rsidP="00A552B7">
            <w:pPr>
              <w:jc w:val="both"/>
              <w:rPr>
                <w:rFonts w:ascii="Sylfaen" w:eastAsia="Times New Roman" w:hAnsi="Sylfaen"/>
                <w:bCs/>
              </w:rPr>
            </w:pPr>
          </w:p>
        </w:tc>
      </w:tr>
      <w:tr w:rsidR="00D034DD" w:rsidRPr="005674C2" w14:paraId="408BA646" w14:textId="77777777" w:rsidTr="00A552B7">
        <w:tc>
          <w:tcPr>
            <w:tcW w:w="4765" w:type="dxa"/>
          </w:tcPr>
          <w:p w14:paraId="72C426E4"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lastRenderedPageBreak/>
              <w:t>11.2.3 Սույն Պայմանագրի 5.1-5.10 կետերի պահանջների խախտման դեպքում Կապալառուին գրավոր ծանուցելով այդ մասին, որն ուժի մեջ է մտնում անմիջապես</w:t>
            </w:r>
          </w:p>
        </w:tc>
        <w:tc>
          <w:tcPr>
            <w:tcW w:w="4254" w:type="dxa"/>
          </w:tcPr>
          <w:p w14:paraId="6A14F1C3" w14:textId="77777777" w:rsidR="00D034DD" w:rsidRPr="005674C2" w:rsidRDefault="00D034DD" w:rsidP="00A552B7">
            <w:pPr>
              <w:jc w:val="both"/>
              <w:rPr>
                <w:rFonts w:ascii="Sylfaen" w:hAnsi="Sylfaen"/>
                <w:bCs/>
              </w:rPr>
            </w:pPr>
            <w:r w:rsidRPr="005674C2">
              <w:rPr>
                <w:rFonts w:ascii="Sylfaen" w:hAnsi="Sylfaen"/>
                <w:bCs/>
                <w:lang w:val="en-GB"/>
              </w:rPr>
              <w:t>11.2.</w:t>
            </w:r>
            <w:r w:rsidRPr="005674C2">
              <w:rPr>
                <w:rFonts w:ascii="Sylfaen" w:hAnsi="Sylfaen"/>
                <w:bCs/>
                <w:lang w:val="en-US"/>
              </w:rPr>
              <w:t>3 in case of n</w:t>
            </w:r>
            <w:proofErr w:type="spellStart"/>
            <w:r w:rsidRPr="005674C2">
              <w:rPr>
                <w:rFonts w:ascii="Sylfaen" w:hAnsi="Sylfaen"/>
                <w:bCs/>
              </w:rPr>
              <w:t>on-fulfilment</w:t>
            </w:r>
            <w:proofErr w:type="spellEnd"/>
            <w:r w:rsidRPr="005674C2">
              <w:rPr>
                <w:rFonts w:ascii="Sylfaen" w:hAnsi="Sylfaen"/>
                <w:bCs/>
              </w:rPr>
              <w:t xml:space="preserve"> </w:t>
            </w:r>
            <w:proofErr w:type="spellStart"/>
            <w:r w:rsidRPr="005674C2">
              <w:rPr>
                <w:rFonts w:ascii="Sylfaen" w:hAnsi="Sylfaen"/>
                <w:bCs/>
              </w:rPr>
              <w:t>of</w:t>
            </w:r>
            <w:proofErr w:type="spellEnd"/>
            <w:r w:rsidRPr="005674C2">
              <w:rPr>
                <w:rFonts w:ascii="Sylfaen" w:hAnsi="Sylfaen"/>
                <w:bCs/>
              </w:rPr>
              <w:t xml:space="preserve"> </w:t>
            </w:r>
            <w:proofErr w:type="spellStart"/>
            <w:r w:rsidRPr="005674C2">
              <w:rPr>
                <w:rFonts w:ascii="Sylfaen" w:hAnsi="Sylfaen"/>
                <w:bCs/>
              </w:rPr>
              <w:t>the</w:t>
            </w:r>
            <w:proofErr w:type="spellEnd"/>
            <w:r w:rsidRPr="005674C2">
              <w:rPr>
                <w:rFonts w:ascii="Sylfaen" w:hAnsi="Sylfaen"/>
                <w:bCs/>
              </w:rPr>
              <w:t xml:space="preserve"> </w:t>
            </w:r>
            <w:proofErr w:type="spellStart"/>
            <w:r w:rsidRPr="005674C2">
              <w:rPr>
                <w:rFonts w:ascii="Sylfaen" w:hAnsi="Sylfaen"/>
                <w:bCs/>
              </w:rPr>
              <w:t>requirements</w:t>
            </w:r>
            <w:proofErr w:type="spellEnd"/>
            <w:r w:rsidRPr="005674C2">
              <w:rPr>
                <w:rFonts w:ascii="Sylfaen" w:hAnsi="Sylfaen"/>
                <w:bCs/>
              </w:rPr>
              <w:t xml:space="preserve"> </w:t>
            </w:r>
            <w:proofErr w:type="spellStart"/>
            <w:r w:rsidRPr="005674C2">
              <w:rPr>
                <w:rFonts w:ascii="Sylfaen" w:hAnsi="Sylfaen"/>
                <w:bCs/>
              </w:rPr>
              <w:t>mentioned</w:t>
            </w:r>
            <w:proofErr w:type="spellEnd"/>
            <w:r w:rsidRPr="005674C2">
              <w:rPr>
                <w:rFonts w:ascii="Sylfaen" w:hAnsi="Sylfaen"/>
                <w:bCs/>
              </w:rPr>
              <w:t xml:space="preserve"> </w:t>
            </w:r>
            <w:proofErr w:type="spellStart"/>
            <w:r w:rsidRPr="005674C2">
              <w:rPr>
                <w:rFonts w:ascii="Sylfaen" w:hAnsi="Sylfaen"/>
                <w:bCs/>
              </w:rPr>
              <w:t>in</w:t>
            </w:r>
            <w:proofErr w:type="spellEnd"/>
            <w:r w:rsidRPr="005674C2">
              <w:rPr>
                <w:rFonts w:ascii="Sylfaen" w:hAnsi="Sylfaen"/>
                <w:bCs/>
              </w:rPr>
              <w:t xml:space="preserve"> </w:t>
            </w:r>
            <w:proofErr w:type="spellStart"/>
            <w:r w:rsidRPr="005674C2">
              <w:rPr>
                <w:rFonts w:ascii="Sylfaen" w:hAnsi="Sylfaen"/>
                <w:bCs/>
              </w:rPr>
              <w:t>Clauses</w:t>
            </w:r>
            <w:proofErr w:type="spellEnd"/>
            <w:r w:rsidRPr="005674C2">
              <w:rPr>
                <w:rFonts w:ascii="Sylfaen" w:hAnsi="Sylfaen"/>
                <w:bCs/>
              </w:rPr>
              <w:t xml:space="preserve"> 5.1-5.10 </w:t>
            </w:r>
            <w:proofErr w:type="spellStart"/>
            <w:r w:rsidRPr="005674C2">
              <w:rPr>
                <w:rFonts w:ascii="Sylfaen" w:hAnsi="Sylfaen"/>
                <w:bCs/>
              </w:rPr>
              <w:t>by</w:t>
            </w:r>
            <w:proofErr w:type="spellEnd"/>
            <w:r w:rsidRPr="005674C2">
              <w:rPr>
                <w:rFonts w:ascii="Sylfaen" w:hAnsi="Sylfaen"/>
                <w:bCs/>
              </w:rPr>
              <w:t xml:space="preserve"> </w:t>
            </w:r>
            <w:proofErr w:type="spellStart"/>
            <w:r w:rsidRPr="005674C2">
              <w:rPr>
                <w:rFonts w:ascii="Sylfaen" w:hAnsi="Sylfaen"/>
                <w:bCs/>
              </w:rPr>
              <w:t>written</w:t>
            </w:r>
            <w:proofErr w:type="spellEnd"/>
            <w:r w:rsidRPr="005674C2">
              <w:rPr>
                <w:rFonts w:ascii="Sylfaen" w:hAnsi="Sylfaen"/>
                <w:bCs/>
              </w:rPr>
              <w:t xml:space="preserve"> </w:t>
            </w:r>
            <w:proofErr w:type="spellStart"/>
            <w:r w:rsidRPr="005674C2">
              <w:rPr>
                <w:rFonts w:ascii="Sylfaen" w:hAnsi="Sylfaen"/>
                <w:bCs/>
              </w:rPr>
              <w:t>notice</w:t>
            </w:r>
            <w:proofErr w:type="spellEnd"/>
            <w:r w:rsidRPr="005674C2">
              <w:rPr>
                <w:rFonts w:ascii="Sylfaen" w:hAnsi="Sylfaen"/>
                <w:bCs/>
              </w:rPr>
              <w:t xml:space="preserve"> </w:t>
            </w:r>
            <w:proofErr w:type="spellStart"/>
            <w:r w:rsidRPr="005674C2">
              <w:rPr>
                <w:rFonts w:ascii="Sylfaen" w:hAnsi="Sylfaen"/>
                <w:bCs/>
              </w:rPr>
              <w:t>to</w:t>
            </w:r>
            <w:proofErr w:type="spellEnd"/>
            <w:r w:rsidRPr="005674C2">
              <w:rPr>
                <w:rFonts w:ascii="Sylfaen" w:hAnsi="Sylfaen"/>
                <w:bCs/>
              </w:rPr>
              <w:t xml:space="preserve"> </w:t>
            </w:r>
            <w:proofErr w:type="spellStart"/>
            <w:r w:rsidRPr="005674C2">
              <w:rPr>
                <w:rFonts w:ascii="Sylfaen" w:hAnsi="Sylfaen"/>
                <w:bCs/>
              </w:rPr>
              <w:t>Contractor</w:t>
            </w:r>
            <w:proofErr w:type="spellEnd"/>
            <w:r w:rsidRPr="005674C2">
              <w:rPr>
                <w:rFonts w:ascii="Sylfaen" w:hAnsi="Sylfaen"/>
                <w:bCs/>
              </w:rPr>
              <w:t xml:space="preserve"> </w:t>
            </w:r>
            <w:proofErr w:type="spellStart"/>
            <w:r w:rsidRPr="005674C2">
              <w:rPr>
                <w:rFonts w:ascii="Sylfaen" w:hAnsi="Sylfaen"/>
                <w:bCs/>
              </w:rPr>
              <w:t>with</w:t>
            </w:r>
            <w:proofErr w:type="spellEnd"/>
            <w:r w:rsidRPr="005674C2">
              <w:rPr>
                <w:rFonts w:ascii="Sylfaen" w:hAnsi="Sylfaen"/>
                <w:bCs/>
              </w:rPr>
              <w:t xml:space="preserve"> </w:t>
            </w:r>
            <w:proofErr w:type="spellStart"/>
            <w:r w:rsidRPr="005674C2">
              <w:rPr>
                <w:rFonts w:ascii="Sylfaen" w:hAnsi="Sylfaen"/>
                <w:bCs/>
              </w:rPr>
              <w:t>immediate</w:t>
            </w:r>
            <w:proofErr w:type="spellEnd"/>
            <w:r w:rsidRPr="005674C2">
              <w:rPr>
                <w:rFonts w:ascii="Sylfaen" w:hAnsi="Sylfaen"/>
                <w:bCs/>
              </w:rPr>
              <w:t xml:space="preserve"> </w:t>
            </w:r>
            <w:proofErr w:type="spellStart"/>
            <w:r w:rsidRPr="005674C2">
              <w:rPr>
                <w:rFonts w:ascii="Sylfaen" w:hAnsi="Sylfaen"/>
                <w:bCs/>
              </w:rPr>
              <w:t>effect</w:t>
            </w:r>
            <w:proofErr w:type="spellEnd"/>
            <w:r w:rsidRPr="005674C2">
              <w:rPr>
                <w:rFonts w:ascii="Sylfaen" w:hAnsi="Sylfaen"/>
                <w:bCs/>
              </w:rPr>
              <w:t>.</w:t>
            </w:r>
          </w:p>
        </w:tc>
      </w:tr>
      <w:tr w:rsidR="00D034DD" w:rsidRPr="005674C2" w14:paraId="414D90DC" w14:textId="77777777" w:rsidTr="00A552B7">
        <w:tc>
          <w:tcPr>
            <w:tcW w:w="4765" w:type="dxa"/>
          </w:tcPr>
          <w:p w14:paraId="48769C80"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.3 Պայմանագրի 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 xml:space="preserve">.2.1 կետով սահմանված պայմաններով Պայմանագիրը դադարեցվելու դեպքում, Պատվիրատուն իրավունք ունի պահանջել պայմանագրով սահմանված տուգանքները:  </w:t>
            </w:r>
          </w:p>
          <w:p w14:paraId="095EC8DF" w14:textId="77777777" w:rsidR="00D034DD" w:rsidRPr="005674C2" w:rsidRDefault="00D034DD" w:rsidP="00A552B7">
            <w:pPr>
              <w:jc w:val="both"/>
              <w:rPr>
                <w:rFonts w:ascii="Sylfaen" w:eastAsia="Times New Roman" w:hAnsi="Sylfaen"/>
                <w:bCs/>
              </w:rPr>
            </w:pPr>
          </w:p>
        </w:tc>
        <w:tc>
          <w:tcPr>
            <w:tcW w:w="4254" w:type="dxa"/>
          </w:tcPr>
          <w:p w14:paraId="144CDBD8" w14:textId="77777777" w:rsidR="00D034DD" w:rsidRPr="005674C2" w:rsidRDefault="00D034DD" w:rsidP="00A552B7">
            <w:pPr>
              <w:jc w:val="both"/>
              <w:rPr>
                <w:rFonts w:ascii="Sylfaen" w:hAnsi="Sylfaen"/>
                <w:bCs/>
                <w:lang w:val="en-GB"/>
              </w:rPr>
            </w:pPr>
            <w:r w:rsidRPr="005674C2">
              <w:rPr>
                <w:rFonts w:ascii="Sylfaen" w:hAnsi="Sylfaen"/>
                <w:bCs/>
                <w:lang w:val="en-GB"/>
              </w:rPr>
              <w:t xml:space="preserve">11.3 In case of termination of the Contract as per Clause 11.2.1 the Client shall be entitled to receive penalties </w:t>
            </w:r>
            <w:proofErr w:type="spellStart"/>
            <w:r w:rsidRPr="005674C2">
              <w:rPr>
                <w:rFonts w:ascii="Sylfaen" w:hAnsi="Sylfaen"/>
                <w:bCs/>
              </w:rPr>
              <w:t>stipulated</w:t>
            </w:r>
            <w:proofErr w:type="spellEnd"/>
            <w:r w:rsidRPr="005674C2">
              <w:rPr>
                <w:rFonts w:ascii="Sylfaen" w:hAnsi="Sylfaen"/>
                <w:bCs/>
              </w:rPr>
              <w:t xml:space="preserve"> </w:t>
            </w:r>
            <w:proofErr w:type="spellStart"/>
            <w:r w:rsidRPr="005674C2">
              <w:rPr>
                <w:rFonts w:ascii="Sylfaen" w:hAnsi="Sylfaen"/>
                <w:bCs/>
              </w:rPr>
              <w:t>in</w:t>
            </w:r>
            <w:proofErr w:type="spellEnd"/>
            <w:r w:rsidRPr="005674C2">
              <w:rPr>
                <w:rFonts w:ascii="Sylfaen" w:hAnsi="Sylfaen"/>
                <w:bCs/>
              </w:rPr>
              <w:t xml:space="preserve"> </w:t>
            </w:r>
            <w:proofErr w:type="spellStart"/>
            <w:r w:rsidRPr="005674C2">
              <w:rPr>
                <w:rFonts w:ascii="Sylfaen" w:hAnsi="Sylfaen"/>
                <w:bCs/>
              </w:rPr>
              <w:t>Contract</w:t>
            </w:r>
            <w:proofErr w:type="spellEnd"/>
            <w:r w:rsidRPr="005674C2">
              <w:rPr>
                <w:rFonts w:ascii="Sylfaen" w:hAnsi="Sylfaen"/>
                <w:bCs/>
                <w:lang w:val="en-GB"/>
              </w:rPr>
              <w:t>.</w:t>
            </w:r>
            <w:r w:rsidRPr="005674C2">
              <w:rPr>
                <w:rFonts w:ascii="Sylfaen" w:hAnsi="Sylfaen"/>
                <w:bCs/>
                <w:lang w:val="en-GB"/>
              </w:rPr>
              <w:br/>
            </w:r>
            <w:r w:rsidRPr="005674C2">
              <w:rPr>
                <w:rFonts w:ascii="Sylfaen" w:hAnsi="Sylfaen"/>
                <w:bCs/>
                <w:lang w:val="en-GB"/>
              </w:rPr>
              <w:br/>
            </w:r>
          </w:p>
          <w:p w14:paraId="639AB639" w14:textId="77777777" w:rsidR="00D034DD" w:rsidRPr="005674C2" w:rsidRDefault="00D034DD" w:rsidP="00A552B7">
            <w:pPr>
              <w:jc w:val="both"/>
              <w:rPr>
                <w:rFonts w:ascii="Sylfaen" w:eastAsia="Times New Roman" w:hAnsi="Sylfaen"/>
                <w:bCs/>
              </w:rPr>
            </w:pPr>
          </w:p>
        </w:tc>
      </w:tr>
      <w:tr w:rsidR="00D034DD" w:rsidRPr="005674C2" w14:paraId="09708BBF" w14:textId="77777777" w:rsidTr="00A552B7">
        <w:tc>
          <w:tcPr>
            <w:tcW w:w="4765" w:type="dxa"/>
          </w:tcPr>
          <w:p w14:paraId="57BB0DD4"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lang w:val="en-US"/>
              </w:rPr>
              <w:t xml:space="preserve">11.4 </w:t>
            </w:r>
            <w:r w:rsidRPr="005674C2">
              <w:rPr>
                <w:rStyle w:val="normaltextrun"/>
                <w:rFonts w:ascii="Sylfaen" w:eastAsia="Helvetica" w:hAnsi="Sylfaen"/>
                <w:sz w:val="22"/>
                <w:szCs w:val="22"/>
              </w:rPr>
              <w:t xml:space="preserve">Պատվիրատուն կարող է հաշվանցել նախքան պայմանագրի դադարեցումը կատարված աշխատանքի դիմաց Կապալառուին հասանելիք   բոլոր գումարները՝ վերը նշված տուգանքների հետ: </w:t>
            </w:r>
          </w:p>
          <w:p w14:paraId="3E0E69EA" w14:textId="77777777" w:rsidR="00D034DD" w:rsidRPr="005674C2" w:rsidRDefault="00D034DD" w:rsidP="00A552B7">
            <w:pPr>
              <w:jc w:val="both"/>
              <w:rPr>
                <w:rFonts w:ascii="Sylfaen" w:eastAsia="Times New Roman" w:hAnsi="Sylfaen"/>
                <w:bCs/>
              </w:rPr>
            </w:pPr>
          </w:p>
        </w:tc>
        <w:tc>
          <w:tcPr>
            <w:tcW w:w="4254" w:type="dxa"/>
          </w:tcPr>
          <w:p w14:paraId="4A01FF10" w14:textId="77777777" w:rsidR="00D034DD" w:rsidRPr="005674C2" w:rsidRDefault="00D034DD" w:rsidP="00A552B7">
            <w:pPr>
              <w:jc w:val="both"/>
              <w:rPr>
                <w:rFonts w:ascii="Sylfaen" w:hAnsi="Sylfaen"/>
                <w:bCs/>
                <w:lang w:val="en-GB"/>
              </w:rPr>
            </w:pPr>
            <w:r w:rsidRPr="005674C2">
              <w:rPr>
                <w:rFonts w:ascii="Sylfaen" w:hAnsi="Sylfaen"/>
                <w:bCs/>
              </w:rPr>
              <w:t xml:space="preserve">11.4 </w:t>
            </w:r>
            <w:proofErr w:type="spellStart"/>
            <w:r w:rsidRPr="005674C2">
              <w:rPr>
                <w:rFonts w:ascii="Sylfaen" w:hAnsi="Sylfaen"/>
                <w:bCs/>
              </w:rPr>
              <w:t>The</w:t>
            </w:r>
            <w:proofErr w:type="spellEnd"/>
            <w:r w:rsidRPr="005674C2">
              <w:rPr>
                <w:rFonts w:ascii="Sylfaen" w:hAnsi="Sylfaen"/>
                <w:bCs/>
              </w:rPr>
              <w:t xml:space="preserve"> </w:t>
            </w:r>
            <w:r w:rsidRPr="005674C2">
              <w:rPr>
                <w:rFonts w:ascii="Sylfaen" w:hAnsi="Sylfaen"/>
                <w:bCs/>
                <w:lang w:val="en-GB"/>
              </w:rPr>
              <w:t>Client has the right to set off all amounts that are due to the Contractor for the work done before termination with the penalties amount mentioned above.</w:t>
            </w:r>
          </w:p>
          <w:p w14:paraId="49A2E679" w14:textId="77777777" w:rsidR="00D034DD" w:rsidRPr="005674C2" w:rsidRDefault="00D034DD" w:rsidP="00A552B7">
            <w:pPr>
              <w:jc w:val="both"/>
              <w:rPr>
                <w:rFonts w:ascii="Sylfaen" w:eastAsia="Times New Roman" w:hAnsi="Sylfaen"/>
                <w:bCs/>
                <w:lang w:val="en-GB"/>
              </w:rPr>
            </w:pPr>
          </w:p>
        </w:tc>
      </w:tr>
      <w:tr w:rsidR="00D034DD" w:rsidRPr="005674C2" w14:paraId="087BC1D8" w14:textId="77777777" w:rsidTr="00A552B7">
        <w:tc>
          <w:tcPr>
            <w:tcW w:w="4765" w:type="dxa"/>
            <w:shd w:val="clear" w:color="auto" w:fill="B4C6E7" w:themeFill="accent1" w:themeFillTint="66"/>
          </w:tcPr>
          <w:p w14:paraId="3DADE56B" w14:textId="77777777" w:rsidR="00D034DD" w:rsidRPr="005674C2" w:rsidRDefault="00D034DD" w:rsidP="00A552B7">
            <w:pPr>
              <w:pStyle w:val="paragraph"/>
              <w:tabs>
                <w:tab w:val="left" w:pos="709"/>
              </w:tabs>
              <w:ind w:left="29" w:hanging="29"/>
              <w:jc w:val="center"/>
              <w:textAlignment w:val="baseline"/>
              <w:rPr>
                <w:rFonts w:ascii="Sylfaen" w:hAnsi="Sylfaen"/>
                <w:b/>
                <w:sz w:val="22"/>
                <w:szCs w:val="22"/>
              </w:rPr>
            </w:pPr>
            <w:r w:rsidRPr="005674C2">
              <w:rPr>
                <w:rFonts w:ascii="Sylfaen" w:hAnsi="Sylfaen"/>
                <w:b/>
                <w:sz w:val="22"/>
                <w:szCs w:val="22"/>
              </w:rPr>
              <w:t>1</w:t>
            </w:r>
            <w:r w:rsidRPr="005674C2">
              <w:rPr>
                <w:rFonts w:ascii="Sylfaen" w:hAnsi="Sylfaen"/>
                <w:b/>
                <w:sz w:val="22"/>
                <w:szCs w:val="22"/>
                <w:lang w:val="en-US"/>
              </w:rPr>
              <w:t>2.</w:t>
            </w:r>
            <w:r w:rsidRPr="005674C2">
              <w:rPr>
                <w:rFonts w:ascii="Sylfaen" w:hAnsi="Sylfaen"/>
                <w:b/>
                <w:sz w:val="22"/>
                <w:szCs w:val="22"/>
              </w:rPr>
              <w:t xml:space="preserve"> Ֆորս Մաժոր</w:t>
            </w:r>
          </w:p>
        </w:tc>
        <w:tc>
          <w:tcPr>
            <w:tcW w:w="4254" w:type="dxa"/>
            <w:shd w:val="clear" w:color="auto" w:fill="B4C6E7" w:themeFill="accent1" w:themeFillTint="66"/>
          </w:tcPr>
          <w:p w14:paraId="53471B34" w14:textId="77777777" w:rsidR="00D034DD" w:rsidRPr="005674C2" w:rsidRDefault="00D034DD" w:rsidP="00A552B7">
            <w:pPr>
              <w:ind w:right="85"/>
              <w:jc w:val="center"/>
              <w:rPr>
                <w:rFonts w:ascii="Sylfaen" w:eastAsia="Times New Roman" w:hAnsi="Sylfaen"/>
                <w:b/>
                <w:lang w:val="en-US"/>
              </w:rPr>
            </w:pPr>
            <w:r w:rsidRPr="005674C2">
              <w:rPr>
                <w:rFonts w:ascii="Sylfaen" w:eastAsia="Times New Roman" w:hAnsi="Sylfaen"/>
                <w:b/>
              </w:rPr>
              <w:t xml:space="preserve">12. </w:t>
            </w:r>
            <w:proofErr w:type="spellStart"/>
            <w:r w:rsidRPr="005674C2">
              <w:rPr>
                <w:rFonts w:ascii="Sylfaen" w:eastAsia="Times New Roman" w:hAnsi="Sylfaen"/>
                <w:b/>
              </w:rPr>
              <w:t>Force</w:t>
            </w:r>
            <w:proofErr w:type="spellEnd"/>
            <w:r w:rsidRPr="005674C2">
              <w:rPr>
                <w:rFonts w:ascii="Sylfaen" w:eastAsia="Times New Roman" w:hAnsi="Sylfaen"/>
                <w:b/>
              </w:rPr>
              <w:t xml:space="preserve"> </w:t>
            </w:r>
            <w:proofErr w:type="spellStart"/>
            <w:r w:rsidRPr="005674C2">
              <w:rPr>
                <w:rFonts w:ascii="Sylfaen" w:eastAsia="Times New Roman" w:hAnsi="Sylfaen"/>
                <w:b/>
              </w:rPr>
              <w:t>Majeure</w:t>
            </w:r>
            <w:proofErr w:type="spellEnd"/>
          </w:p>
          <w:p w14:paraId="69EB71DB" w14:textId="77777777" w:rsidR="00D034DD" w:rsidRPr="005674C2" w:rsidRDefault="00D034DD" w:rsidP="00A552B7">
            <w:pPr>
              <w:jc w:val="both"/>
              <w:rPr>
                <w:rFonts w:ascii="Sylfaen" w:eastAsia="Times New Roman" w:hAnsi="Sylfaen"/>
                <w:bCs/>
                <w:lang w:val="en-US"/>
              </w:rPr>
            </w:pPr>
          </w:p>
        </w:tc>
      </w:tr>
      <w:tr w:rsidR="00D034DD" w:rsidRPr="005674C2" w14:paraId="0B7F7851" w14:textId="77777777" w:rsidTr="00A552B7">
        <w:tc>
          <w:tcPr>
            <w:tcW w:w="4765" w:type="dxa"/>
          </w:tcPr>
          <w:p w14:paraId="0EC8226F" w14:textId="77777777" w:rsidR="00D034DD" w:rsidRPr="005674C2" w:rsidRDefault="00D034DD" w:rsidP="00A552B7">
            <w:pPr>
              <w:spacing w:line="259" w:lineRule="auto"/>
              <w:ind w:left="15" w:hanging="15"/>
              <w:jc w:val="both"/>
              <w:textAlignment w:val="baseline"/>
              <w:rPr>
                <w:rFonts w:ascii="Sylfaen" w:eastAsia="Times New Roman" w:hAnsi="Sylfaen"/>
                <w:noProof/>
                <w:color w:val="000000" w:themeColor="text1"/>
              </w:rPr>
            </w:pPr>
            <w:r w:rsidRPr="005674C2">
              <w:rPr>
                <w:rFonts w:ascii="Sylfaen" w:hAnsi="Sylfaen"/>
                <w:bCs/>
              </w:rPr>
              <w:t>1</w:t>
            </w:r>
            <w:r w:rsidRPr="005674C2">
              <w:rPr>
                <w:rFonts w:ascii="Sylfaen" w:hAnsi="Sylfaen"/>
                <w:bCs/>
                <w:lang w:val="en-US"/>
              </w:rPr>
              <w:t>2</w:t>
            </w:r>
            <w:r w:rsidRPr="005674C2">
              <w:rPr>
                <w:rFonts w:ascii="Sylfaen" w:hAnsi="Sylfaen"/>
                <w:bCs/>
              </w:rPr>
              <w:t xml:space="preserve">.1 </w:t>
            </w:r>
            <w:r w:rsidRPr="005674C2">
              <w:rPr>
                <w:rFonts w:ascii="Sylfaen" w:eastAsia="Times New Roman" w:hAnsi="Sylfaen"/>
                <w:noProof/>
                <w:color w:val="000000" w:themeColor="text1"/>
                <w:lang w:val="hy"/>
              </w:rPr>
              <w:t>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w:t>
            </w:r>
            <w:r w:rsidRPr="005674C2">
              <w:rPr>
                <w:rFonts w:ascii="Sylfaen" w:eastAsia="Times New Roman" w:hAnsi="Sylfaen"/>
                <w:noProof/>
                <w:color w:val="000000" w:themeColor="text1"/>
              </w:rPr>
              <w:t xml:space="preserve"> </w:t>
            </w:r>
            <w:r w:rsidRPr="005674C2">
              <w:rPr>
                <w:rFonts w:ascii="Sylfaen" w:eastAsia="Times New Roman" w:hAnsi="Sylfaen"/>
                <w:noProof/>
                <w:color w:val="000000" w:themeColor="text1"/>
                <w:lang w:val="hy"/>
              </w:rPr>
              <w:t xml:space="preserve">պանդեմիան,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w:t>
            </w:r>
          </w:p>
          <w:p w14:paraId="2EDDC12F" w14:textId="77777777" w:rsidR="00D034DD" w:rsidRPr="005674C2" w:rsidRDefault="00D034DD" w:rsidP="00A552B7">
            <w:pPr>
              <w:spacing w:line="259" w:lineRule="auto"/>
              <w:ind w:left="15" w:hanging="15"/>
              <w:jc w:val="both"/>
              <w:textAlignment w:val="baseline"/>
              <w:rPr>
                <w:rFonts w:ascii="Sylfaen" w:eastAsia="Times New Roman" w:hAnsi="Sylfaen"/>
                <w:noProof/>
                <w:color w:val="000000" w:themeColor="text1"/>
              </w:rPr>
            </w:pPr>
            <w:r w:rsidRPr="005674C2">
              <w:rPr>
                <w:rFonts w:ascii="Sylfaen" w:eastAsia="Times New Roman" w:hAnsi="Sylfaen"/>
                <w:noProof/>
                <w:color w:val="000000" w:themeColor="text1"/>
              </w:rPr>
              <w:t xml:space="preserve">12.1.1 Կապալառուն հավաստում և համաձայնում է, որ </w:t>
            </w:r>
          </w:p>
          <w:p w14:paraId="0C48FF25" w14:textId="77777777" w:rsidR="00D034DD" w:rsidRPr="005674C2" w:rsidRDefault="00D034DD" w:rsidP="00A552B7">
            <w:pPr>
              <w:pStyle w:val="paragraph"/>
              <w:jc w:val="both"/>
              <w:rPr>
                <w:rFonts w:ascii="Sylfaen" w:hAnsi="Sylfaen"/>
                <w:color w:val="000000" w:themeColor="text1"/>
                <w:sz w:val="22"/>
                <w:szCs w:val="22"/>
              </w:rPr>
            </w:pPr>
            <w:r w:rsidRPr="005674C2">
              <w:rPr>
                <w:rFonts w:ascii="Sylfaen" w:hAnsi="Sylfaen"/>
                <w:color w:val="000000" w:themeColor="text1"/>
                <w:sz w:val="22"/>
                <w:szCs w:val="22"/>
                <w:lang w:val="hy"/>
              </w:rPr>
              <w:t xml:space="preserve">(Ա) </w:t>
            </w:r>
            <w:r w:rsidRPr="005674C2">
              <w:rPr>
                <w:rFonts w:ascii="Sylfaen" w:hAnsi="Sylfaen"/>
                <w:color w:val="000000" w:themeColor="text1"/>
                <w:sz w:val="22"/>
                <w:szCs w:val="22"/>
              </w:rPr>
              <w:t xml:space="preserve">Ներկայումս առկա որևէ իրադարձություն կամ իրադրություն, որը ծագել է կամ կապված է կորոնավիրուսային համավարակի հետ (հայտնի որպես կորոնավիրուս  </w:t>
            </w:r>
            <w:r w:rsidRPr="005674C2">
              <w:rPr>
                <w:rFonts w:ascii="Sylfaen" w:hAnsi="Sylfaen"/>
                <w:color w:val="000000" w:themeColor="text1"/>
                <w:sz w:val="22"/>
                <w:szCs w:val="22"/>
                <w:lang w:val="hy"/>
              </w:rPr>
              <w:t xml:space="preserve">2 </w:t>
            </w:r>
            <w:r w:rsidRPr="005674C2">
              <w:rPr>
                <w:rFonts w:ascii="Sylfaen" w:hAnsi="Sylfaen"/>
                <w:color w:val="000000" w:themeColor="text1"/>
                <w:sz w:val="22"/>
                <w:szCs w:val="22"/>
              </w:rPr>
              <w:t xml:space="preserve">Քովիդ-19) </w:t>
            </w:r>
            <w:r w:rsidRPr="005674C2">
              <w:rPr>
                <w:rFonts w:ascii="Sylfaen" w:hAnsi="Sylfaen"/>
                <w:color w:val="000000" w:themeColor="text1"/>
                <w:sz w:val="22"/>
                <w:szCs w:val="22"/>
              </w:rPr>
              <w:lastRenderedPageBreak/>
              <w:t xml:space="preserve">(ներառյալ՝ մինչ օրս կատարման ենթակա ցանկացած իրավական միջոց ընդունելը, կիրառելը կամ գործողության մեջ դնելը), որը առաջացել է մինչ սույն Պայմանագրի ուժի մեջ մտնելը (Քովիդ-19 Իրադարձություն(ներ)) չի համարվում  Ֆորս մաժորային իրադարձություն,  </w:t>
            </w:r>
          </w:p>
          <w:p w14:paraId="6770E476" w14:textId="77777777" w:rsidR="00D034DD" w:rsidRPr="005674C2" w:rsidRDefault="00D034DD" w:rsidP="00A552B7">
            <w:pPr>
              <w:pStyle w:val="paragraph"/>
              <w:jc w:val="both"/>
              <w:rPr>
                <w:rFonts w:ascii="Sylfaen" w:hAnsi="Sylfaen"/>
                <w:color w:val="000000" w:themeColor="text1"/>
                <w:sz w:val="22"/>
                <w:szCs w:val="22"/>
              </w:rPr>
            </w:pPr>
            <w:r w:rsidRPr="005674C2">
              <w:rPr>
                <w:rFonts w:ascii="Sylfaen" w:hAnsi="Sylfaen"/>
                <w:color w:val="000000" w:themeColor="text1"/>
                <w:sz w:val="22"/>
                <w:szCs w:val="22"/>
                <w:lang w:val="hy"/>
              </w:rPr>
              <w:t>(Բ)</w:t>
            </w:r>
            <w:r w:rsidRPr="005674C2">
              <w:rPr>
                <w:rFonts w:ascii="Sylfaen" w:hAnsi="Sylfaen"/>
                <w:color w:val="000000" w:themeColor="text1"/>
                <w:sz w:val="22"/>
                <w:szCs w:val="22"/>
              </w:rPr>
              <w:t xml:space="preserve"> Կապալառուին իրավունք չի վերապահվում  երկարաձգել  ժամանակացույցը՝ հիմքում դնելով որևէ  Քովիդ-19 Իրադարձություն, </w:t>
            </w:r>
          </w:p>
          <w:p w14:paraId="70F981A5" w14:textId="77777777" w:rsidR="00D034DD" w:rsidRPr="005674C2" w:rsidRDefault="00D034DD" w:rsidP="00A552B7">
            <w:pPr>
              <w:pStyle w:val="paragraph"/>
              <w:jc w:val="both"/>
              <w:rPr>
                <w:rFonts w:ascii="Sylfaen" w:hAnsi="Sylfaen"/>
                <w:color w:val="000000" w:themeColor="text1"/>
                <w:sz w:val="22"/>
                <w:szCs w:val="22"/>
              </w:rPr>
            </w:pPr>
            <w:r w:rsidRPr="005674C2">
              <w:rPr>
                <w:rFonts w:ascii="Sylfaen" w:hAnsi="Sylfaen"/>
                <w:color w:val="000000" w:themeColor="text1"/>
                <w:sz w:val="22"/>
                <w:szCs w:val="22"/>
              </w:rPr>
              <w:t xml:space="preserve"> </w:t>
            </w:r>
            <w:r w:rsidRPr="005674C2">
              <w:rPr>
                <w:rFonts w:ascii="Sylfaen" w:hAnsi="Sylfaen"/>
                <w:color w:val="000000" w:themeColor="text1"/>
                <w:sz w:val="22"/>
                <w:szCs w:val="22"/>
                <w:lang w:val="hy"/>
              </w:rPr>
              <w:t>(Գ)</w:t>
            </w:r>
            <w:r w:rsidRPr="005674C2">
              <w:rPr>
                <w:rFonts w:ascii="Sylfaen" w:hAnsi="Sylfaen"/>
                <w:color w:val="000000" w:themeColor="text1"/>
                <w:sz w:val="22"/>
                <w:szCs w:val="22"/>
              </w:rPr>
              <w:t xml:space="preserve"> Որևէ  Քովիդ-19 Իրադարձության ազդեցություն պետք է համարվի սույն Պայմանագրով սահմանված Կապալառույի պարտավորությունները չկանխող, չխոչընդոտող, չխանգարող կամ չհետաձգող հանգամանք  </w:t>
            </w:r>
          </w:p>
          <w:p w14:paraId="2EEF7DAB" w14:textId="77777777" w:rsidR="00D034DD" w:rsidRPr="005674C2" w:rsidRDefault="00D034DD" w:rsidP="00A552B7">
            <w:pPr>
              <w:pStyle w:val="paragraph"/>
              <w:rPr>
                <w:rFonts w:ascii="Sylfaen" w:hAnsi="Sylfaen"/>
                <w:color w:val="000000" w:themeColor="text1"/>
                <w:sz w:val="22"/>
                <w:szCs w:val="22"/>
              </w:rPr>
            </w:pPr>
            <w:r w:rsidRPr="005674C2">
              <w:rPr>
                <w:rFonts w:ascii="Sylfaen" w:hAnsi="Sylfaen"/>
                <w:color w:val="000000" w:themeColor="text1"/>
                <w:sz w:val="22"/>
                <w:szCs w:val="22"/>
                <w:lang w:val="hy"/>
              </w:rPr>
              <w:t>(Դ) Քովիդ-19 Իրադարձությունները ռիսկ է, որը կ</w:t>
            </w:r>
            <w:r w:rsidRPr="005674C2">
              <w:rPr>
                <w:rFonts w:ascii="Sylfaen" w:hAnsi="Sylfaen"/>
                <w:color w:val="000000" w:themeColor="text1"/>
                <w:sz w:val="22"/>
                <w:szCs w:val="22"/>
              </w:rPr>
              <w:t xml:space="preserve">րում է Կապալառուն </w:t>
            </w:r>
          </w:p>
          <w:p w14:paraId="34B4E429" w14:textId="77777777" w:rsidR="00D034DD" w:rsidRPr="005674C2" w:rsidRDefault="00D034DD" w:rsidP="00A552B7">
            <w:pPr>
              <w:pStyle w:val="paragraph"/>
              <w:rPr>
                <w:rFonts w:ascii="Sylfaen" w:hAnsi="Sylfaen"/>
                <w:color w:val="000000" w:themeColor="text1"/>
                <w:sz w:val="22"/>
                <w:szCs w:val="22"/>
              </w:rPr>
            </w:pPr>
            <w:r w:rsidRPr="005674C2">
              <w:rPr>
                <w:rFonts w:ascii="Sylfaen" w:hAnsi="Sylfaen"/>
                <w:color w:val="000000" w:themeColor="text1"/>
                <w:sz w:val="22"/>
                <w:szCs w:val="22"/>
              </w:rPr>
              <w:t xml:space="preserve"> </w:t>
            </w:r>
          </w:p>
          <w:p w14:paraId="1AA1C6F9" w14:textId="77777777" w:rsidR="00D034DD" w:rsidRPr="005674C2" w:rsidRDefault="00D034DD" w:rsidP="00A552B7">
            <w:pPr>
              <w:spacing w:line="259" w:lineRule="auto"/>
              <w:jc w:val="both"/>
              <w:textAlignment w:val="baseline"/>
              <w:rPr>
                <w:rFonts w:ascii="Sylfaen" w:eastAsia="Times New Roman" w:hAnsi="Sylfaen"/>
                <w:noProof/>
                <w:color w:val="000000" w:themeColor="text1"/>
              </w:rPr>
            </w:pPr>
            <w:r w:rsidRPr="005674C2">
              <w:rPr>
                <w:rFonts w:ascii="Sylfaen" w:hAnsi="Sylfaen"/>
                <w:color w:val="000000" w:themeColor="text1"/>
                <w:lang w:val="hy"/>
              </w:rPr>
              <w:t xml:space="preserve">Այն դեպքում, երբ Քովիդ-19 Իրադարձությունները առարկայական բացասական </w:t>
            </w:r>
            <w:proofErr w:type="spellStart"/>
            <w:r w:rsidRPr="005674C2">
              <w:rPr>
                <w:rFonts w:ascii="Sylfaen" w:hAnsi="Sylfaen"/>
                <w:color w:val="000000" w:themeColor="text1"/>
                <w:lang w:val="hy"/>
              </w:rPr>
              <w:t>զարգա</w:t>
            </w:r>
            <w:proofErr w:type="spellEnd"/>
            <w:r w:rsidRPr="005674C2">
              <w:rPr>
                <w:rFonts w:ascii="Sylfaen" w:hAnsi="Sylfaen"/>
                <w:color w:val="000000" w:themeColor="text1"/>
              </w:rPr>
              <w:t>ցում կունենա հանրային իշխանությունների կողմից տրված հրամանների շրջանակում, որոնք պահանջում են (i) Գործարանների փակում (</w:t>
            </w:r>
            <w:proofErr w:type="spellStart"/>
            <w:r w:rsidRPr="005674C2">
              <w:rPr>
                <w:rFonts w:ascii="Sylfaen" w:hAnsi="Sylfaen"/>
                <w:color w:val="000000" w:themeColor="text1"/>
              </w:rPr>
              <w:t>ii</w:t>
            </w:r>
            <w:proofErr w:type="spellEnd"/>
            <w:r w:rsidRPr="005674C2">
              <w:rPr>
                <w:rFonts w:ascii="Sylfaen" w:hAnsi="Sylfaen"/>
                <w:color w:val="000000" w:themeColor="text1"/>
              </w:rPr>
              <w:t>)արտադրության հետաձգում  (</w:t>
            </w:r>
            <w:proofErr w:type="spellStart"/>
            <w:r w:rsidRPr="005674C2">
              <w:rPr>
                <w:rFonts w:ascii="Sylfaen" w:hAnsi="Sylfaen"/>
                <w:color w:val="000000" w:themeColor="text1"/>
              </w:rPr>
              <w:t>iii</w:t>
            </w:r>
            <w:proofErr w:type="spellEnd"/>
            <w:r w:rsidRPr="005674C2">
              <w:rPr>
                <w:rFonts w:ascii="Sylfaen" w:hAnsi="Sylfaen"/>
                <w:color w:val="000000" w:themeColor="text1"/>
              </w:rPr>
              <w:t>) սահմանների կամ նավահանգիստների փակում (</w:t>
            </w:r>
            <w:proofErr w:type="spellStart"/>
            <w:r w:rsidRPr="005674C2">
              <w:rPr>
                <w:rFonts w:ascii="Sylfaen" w:hAnsi="Sylfaen"/>
                <w:color w:val="000000" w:themeColor="text1"/>
              </w:rPr>
              <w:t>iv</w:t>
            </w:r>
            <w:proofErr w:type="spellEnd"/>
            <w:r w:rsidRPr="005674C2">
              <w:rPr>
                <w:rFonts w:ascii="Sylfaen" w:hAnsi="Sylfaen"/>
                <w:color w:val="000000" w:themeColor="text1"/>
              </w:rPr>
              <w:t xml:space="preserve">)մարդկանց և </w:t>
            </w:r>
            <w:proofErr w:type="spellStart"/>
            <w:r w:rsidRPr="005674C2">
              <w:rPr>
                <w:rFonts w:ascii="Sylfaen" w:hAnsi="Sylfaen"/>
                <w:color w:val="000000" w:themeColor="text1"/>
              </w:rPr>
              <w:t>տրասպորտի</w:t>
            </w:r>
            <w:proofErr w:type="spellEnd"/>
            <w:r w:rsidRPr="005674C2">
              <w:rPr>
                <w:rFonts w:ascii="Sylfaen" w:hAnsi="Sylfaen"/>
                <w:color w:val="000000" w:themeColor="text1"/>
              </w:rPr>
              <w:t xml:space="preserve"> տեղաշարժի սահմանափակում (v)այլ առարկայական սահմանափակումներ, որոնք ուղղակիորեն  ազդում է սույն Պայմանագրի կատարման վրա, երբ այսպիսի հրամանները ուղղակիորեն ազդում են </w:t>
            </w:r>
            <w:proofErr w:type="spellStart"/>
            <w:r w:rsidRPr="005674C2">
              <w:rPr>
                <w:rFonts w:ascii="Sylfaen" w:hAnsi="Sylfaen"/>
                <w:color w:val="000000" w:themeColor="text1"/>
              </w:rPr>
              <w:t>Կապալառույի</w:t>
            </w:r>
            <w:proofErr w:type="spellEnd"/>
            <w:r w:rsidRPr="005674C2">
              <w:rPr>
                <w:rFonts w:ascii="Sylfaen" w:hAnsi="Sylfaen"/>
                <w:color w:val="000000" w:themeColor="text1"/>
              </w:rPr>
              <w:t xml:space="preserve"> վրա (այն դեպքում, երբ Կապալառուն կարող է ապացուցել, որ Պայմանագրի կատարումը օբյեկտիվորեն անհնար է այսպիսի իրադարձության պատճառով) (Անսպասելի Քովիդ-19 Իրադարձություն), այսպիսի իրադարձությունները կհամարվեն ֆորս </w:t>
            </w:r>
            <w:proofErr w:type="spellStart"/>
            <w:r w:rsidRPr="005674C2">
              <w:rPr>
                <w:rFonts w:ascii="Sylfaen" w:hAnsi="Sylfaen"/>
                <w:color w:val="000000" w:themeColor="text1"/>
              </w:rPr>
              <w:t>մաժորային</w:t>
            </w:r>
            <w:proofErr w:type="spellEnd"/>
            <w:r w:rsidRPr="005674C2">
              <w:rPr>
                <w:rFonts w:ascii="Sylfaen" w:hAnsi="Sylfaen"/>
                <w:color w:val="000000" w:themeColor="text1"/>
              </w:rPr>
              <w:t xml:space="preserve">; </w:t>
            </w:r>
            <w:r w:rsidRPr="005674C2">
              <w:rPr>
                <w:rFonts w:ascii="Sylfaen" w:eastAsia="Times New Roman" w:hAnsi="Sylfaen"/>
                <w:noProof/>
                <w:color w:val="000000" w:themeColor="text1"/>
                <w:lang w:val="hy"/>
              </w:rPr>
              <w:t>Ֆորս</w:t>
            </w:r>
            <w:r w:rsidRPr="005674C2">
              <w:rPr>
                <w:rFonts w:ascii="Sylfaen" w:eastAsia="Times New Roman" w:hAnsi="Sylfaen"/>
                <w:noProof/>
                <w:color w:val="000000" w:themeColor="text1"/>
              </w:rPr>
              <w:t xml:space="preserve"> մաժորային </w:t>
            </w:r>
            <w:r w:rsidRPr="005674C2">
              <w:rPr>
                <w:rFonts w:ascii="Sylfaen" w:eastAsia="Times New Roman" w:hAnsi="Sylfaen"/>
                <w:noProof/>
                <w:color w:val="000000" w:themeColor="text1"/>
              </w:rPr>
              <w:lastRenderedPageBreak/>
              <w:t xml:space="preserve">իրադարձության կամ Անկանխատեսելի Covid-19 Իրադարձության ծագումից  հետո՝ 14 օրվա ընթացքում Կապալառուն պետք է տեղեկացնի Պատվիրատուին և տրամադրի մանրամասներ ,օժանդակ փաստաթղթերով, որոնք կապացուցեն համապատասխան հանգամանքների գոյությունը և  ազդեցությունը ժամանակացույցի վրա: Ժամանակացույցի երկարաձգման վերաբերյալ ցանկացած պահանջ պետք է որոշվի և հաստատվի երկու Կողմերի կողմից, որոնք պետք է գործեն ողջամտորեն `չանտեսելով Կապալառուի պարտավորությունը` ձեռնարկելու բոլոր ողջամիտ միջոցները` Ֆորս մաժոր իրադարձությունը կամ Անկանխատեսելի Քովիդ-19 Իրադարձությունը կանխելու, նվազեցնելու և մեղմացնելու համար, Իրադարձություն </w:t>
            </w:r>
          </w:p>
          <w:p w14:paraId="4B5AFC46" w14:textId="77777777" w:rsidR="00D034DD" w:rsidRPr="005674C2" w:rsidRDefault="00D034DD" w:rsidP="00A552B7">
            <w:pPr>
              <w:spacing w:line="259" w:lineRule="auto"/>
              <w:jc w:val="both"/>
              <w:textAlignment w:val="baseline"/>
              <w:rPr>
                <w:rFonts w:ascii="Sylfaen" w:eastAsia="Times New Roman" w:hAnsi="Sylfaen"/>
                <w:noProof/>
                <w:color w:val="000000" w:themeColor="text1"/>
              </w:rPr>
            </w:pPr>
            <w:r w:rsidRPr="005674C2">
              <w:rPr>
                <w:rFonts w:ascii="Sylfaen" w:eastAsia="Times New Roman" w:hAnsi="Sylfaen"/>
                <w:noProof/>
                <w:color w:val="000000" w:themeColor="text1"/>
              </w:rPr>
              <w:t xml:space="preserve"> </w:t>
            </w:r>
          </w:p>
          <w:p w14:paraId="7C8CDDA5" w14:textId="77777777" w:rsidR="00D034DD" w:rsidRPr="005674C2" w:rsidRDefault="00D034DD" w:rsidP="00A552B7">
            <w:pPr>
              <w:spacing w:line="259" w:lineRule="auto"/>
              <w:jc w:val="both"/>
              <w:textAlignment w:val="baseline"/>
              <w:rPr>
                <w:rFonts w:ascii="Sylfaen" w:hAnsi="Sylfaen"/>
                <w:color w:val="000000" w:themeColor="text1"/>
              </w:rPr>
            </w:pPr>
            <w:r w:rsidRPr="005674C2">
              <w:rPr>
                <w:rFonts w:ascii="Sylfaen" w:hAnsi="Sylfaen"/>
                <w:color w:val="000000" w:themeColor="text1"/>
              </w:rPr>
              <w:t>Եթե ֆորս մաժորի ազդեցությունը կամ Անսպասելի Քովիդ-19 Իրադարձությունը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43200970" w14:textId="77777777" w:rsidR="00D034DD" w:rsidRPr="005674C2" w:rsidRDefault="00D034DD" w:rsidP="00A552B7">
            <w:pPr>
              <w:pStyle w:val="paragraph"/>
              <w:jc w:val="both"/>
              <w:rPr>
                <w:rFonts w:ascii="Sylfaen" w:hAnsi="Sylfaen"/>
                <w:color w:val="000000" w:themeColor="text1"/>
                <w:sz w:val="22"/>
                <w:szCs w:val="22"/>
              </w:rPr>
            </w:pPr>
          </w:p>
          <w:p w14:paraId="3F16E953" w14:textId="77777777" w:rsidR="00D034DD" w:rsidRPr="005674C2" w:rsidRDefault="00D034DD" w:rsidP="00A552B7">
            <w:pPr>
              <w:pStyle w:val="paragraph"/>
              <w:tabs>
                <w:tab w:val="left" w:pos="709"/>
              </w:tabs>
              <w:spacing w:before="0" w:beforeAutospacing="0" w:after="0" w:afterAutospacing="0"/>
              <w:ind w:left="29" w:hanging="29"/>
              <w:jc w:val="both"/>
              <w:textAlignment w:val="baseline"/>
              <w:rPr>
                <w:rFonts w:ascii="Sylfaen" w:hAnsi="Sylfaen"/>
                <w:bCs/>
                <w:sz w:val="22"/>
                <w:szCs w:val="22"/>
              </w:rPr>
            </w:pPr>
          </w:p>
          <w:p w14:paraId="6D01F49C" w14:textId="77777777" w:rsidR="00D034DD" w:rsidRPr="005674C2" w:rsidRDefault="00D034DD" w:rsidP="00A552B7">
            <w:pPr>
              <w:jc w:val="both"/>
              <w:rPr>
                <w:rFonts w:ascii="Sylfaen" w:eastAsia="Times New Roman" w:hAnsi="Sylfaen"/>
                <w:bCs/>
              </w:rPr>
            </w:pPr>
          </w:p>
        </w:tc>
        <w:tc>
          <w:tcPr>
            <w:tcW w:w="4254" w:type="dxa"/>
          </w:tcPr>
          <w:p w14:paraId="7F11EE3E" w14:textId="77777777" w:rsidR="00D034DD" w:rsidRPr="005674C2" w:rsidRDefault="00D034DD" w:rsidP="00A552B7">
            <w:pPr>
              <w:spacing w:line="257" w:lineRule="auto"/>
              <w:jc w:val="both"/>
              <w:rPr>
                <w:rFonts w:ascii="Sylfaen" w:eastAsia="Times New Roman" w:hAnsi="Sylfaen"/>
                <w:color w:val="000000" w:themeColor="text1"/>
                <w:lang w:val="en-US"/>
              </w:rPr>
            </w:pPr>
            <w:r w:rsidRPr="005674C2">
              <w:rPr>
                <w:rFonts w:ascii="Sylfaen" w:eastAsia="Times New Roman" w:hAnsi="Sylfaen"/>
                <w:bCs/>
                <w:spacing w:val="-2"/>
                <w:lang w:val="en-US"/>
              </w:rPr>
              <w:lastRenderedPageBreak/>
              <w:t>12.1</w:t>
            </w:r>
            <w:r w:rsidRPr="005674C2">
              <w:rPr>
                <w:rFonts w:ascii="Sylfaen" w:eastAsia="Times New Roman" w:hAnsi="Sylfaen"/>
                <w:spacing w:val="-2"/>
                <w:lang w:val="en-US"/>
              </w:rPr>
              <w:t xml:space="preserve"> </w:t>
            </w:r>
            <w:r w:rsidRPr="005674C2">
              <w:rPr>
                <w:rFonts w:ascii="Sylfaen" w:eastAsia="Times New Roman" w:hAnsi="Sylfaen"/>
                <w:color w:val="000000" w:themeColor="text1"/>
                <w:lang w:val="en-US"/>
              </w:rPr>
              <w:t>The Parties shall be exonerated from the liability for non-execution or partial execution of the obligations envisaged by this Contract, if it is the result of a force majeure event which has arisen after signing this Contract and which Parties could not foresee and prevent and is beyond the control of the affected party. The mentioned situations may include earthquake, inundation, fire, war, declaration of state of emergency or martial law, pandemic, political movements, termination of the means of communication work, governmental bodies’ acts, etc., which make impossible the execution of the obligations envisaged by this Contract.</w:t>
            </w:r>
          </w:p>
          <w:p w14:paraId="6DEDBE2D" w14:textId="77777777" w:rsidR="00D034DD" w:rsidRPr="005674C2" w:rsidRDefault="00D034DD" w:rsidP="00A552B7">
            <w:pPr>
              <w:spacing w:line="257" w:lineRule="auto"/>
              <w:jc w:val="both"/>
              <w:rPr>
                <w:rFonts w:ascii="Sylfaen" w:eastAsia="Times New Roman" w:hAnsi="Sylfaen"/>
                <w:color w:val="000000" w:themeColor="text1"/>
                <w:lang w:val="en-US"/>
              </w:rPr>
            </w:pPr>
          </w:p>
          <w:p w14:paraId="54A5B5B7" w14:textId="77777777" w:rsidR="00D034DD" w:rsidRPr="005674C2" w:rsidRDefault="00D034DD" w:rsidP="00A552B7">
            <w:pPr>
              <w:spacing w:line="257" w:lineRule="auto"/>
              <w:jc w:val="both"/>
              <w:rPr>
                <w:rFonts w:ascii="Sylfaen" w:eastAsia="Times New Roman" w:hAnsi="Sylfaen"/>
                <w:color w:val="000000" w:themeColor="text1"/>
                <w:lang w:val="en-US"/>
              </w:rPr>
            </w:pPr>
          </w:p>
          <w:p w14:paraId="74390093" w14:textId="77777777" w:rsidR="00D034DD" w:rsidRPr="005674C2" w:rsidRDefault="00D034DD" w:rsidP="00A552B7">
            <w:pPr>
              <w:spacing w:line="257" w:lineRule="auto"/>
              <w:jc w:val="both"/>
              <w:rPr>
                <w:rFonts w:ascii="Sylfaen" w:eastAsia="Times New Roman" w:hAnsi="Sylfaen"/>
                <w:color w:val="000000" w:themeColor="text1"/>
                <w:lang w:val="en-US"/>
              </w:rPr>
            </w:pPr>
            <w:r w:rsidRPr="005674C2">
              <w:rPr>
                <w:rFonts w:ascii="Sylfaen" w:eastAsia="Times New Roman" w:hAnsi="Sylfaen"/>
                <w:bCs/>
                <w:spacing w:val="-2"/>
                <w:lang w:val="en-US"/>
              </w:rPr>
              <w:t xml:space="preserve"> </w:t>
            </w:r>
            <w:r w:rsidRPr="005674C2">
              <w:rPr>
                <w:rFonts w:ascii="Sylfaen" w:eastAsia="Times New Roman" w:hAnsi="Sylfaen"/>
                <w:color w:val="000000" w:themeColor="text1"/>
                <w:lang w:val="en-US"/>
              </w:rPr>
              <w:t xml:space="preserve">12.1.1 The Contractor acknowledges and agrees that: </w:t>
            </w:r>
          </w:p>
          <w:p w14:paraId="49D7F21A" w14:textId="77777777" w:rsidR="00D034DD" w:rsidRPr="005674C2" w:rsidRDefault="00D034DD" w:rsidP="00A552B7">
            <w:pPr>
              <w:spacing w:line="257" w:lineRule="auto"/>
              <w:jc w:val="both"/>
              <w:rPr>
                <w:rFonts w:ascii="Sylfaen" w:eastAsia="Times New Roman" w:hAnsi="Sylfaen"/>
                <w:color w:val="000000" w:themeColor="text1"/>
                <w:lang w:val="en-US"/>
              </w:rPr>
            </w:pPr>
          </w:p>
          <w:p w14:paraId="7C6F9C18"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i/>
                <w:iCs/>
                <w:color w:val="000000" w:themeColor="text1"/>
                <w:lang w:val="en-US"/>
              </w:rPr>
              <w:t>(</w:t>
            </w:r>
            <w:r w:rsidRPr="005674C2">
              <w:rPr>
                <w:rFonts w:ascii="Sylfaen" w:eastAsia="Times New Roman" w:hAnsi="Sylfaen"/>
                <w:color w:val="000000" w:themeColor="text1"/>
                <w:lang w:val="en-US"/>
              </w:rPr>
              <w:t xml:space="preserve">A)any event or circumstance as of this date arising out of or in connection with the coronavirus disease known as coronavirus 2 (“COVID-19”) (including the adoption, application or enactment of any legal </w:t>
            </w:r>
            <w:r w:rsidRPr="005674C2">
              <w:rPr>
                <w:rFonts w:ascii="Sylfaen" w:eastAsia="Times New Roman" w:hAnsi="Sylfaen"/>
                <w:color w:val="000000" w:themeColor="text1"/>
                <w:lang w:val="en-US"/>
              </w:rPr>
              <w:lastRenderedPageBreak/>
              <w:t xml:space="preserve">measure enforceable until today) which has occurred prior to the date of this Contract (“Relevant COVID-19 Event(s)”) shall not constitute a Force Majeure Event; </w:t>
            </w:r>
          </w:p>
          <w:p w14:paraId="60C43DF3" w14:textId="77777777" w:rsidR="00D034DD" w:rsidRPr="005674C2" w:rsidRDefault="00D034DD" w:rsidP="00A552B7">
            <w:pPr>
              <w:spacing w:line="259" w:lineRule="auto"/>
              <w:jc w:val="both"/>
              <w:rPr>
                <w:rFonts w:ascii="Sylfaen" w:eastAsia="Times New Roman" w:hAnsi="Sylfaen"/>
                <w:color w:val="000000" w:themeColor="text1"/>
                <w:lang w:val="en-US"/>
              </w:rPr>
            </w:pPr>
          </w:p>
          <w:p w14:paraId="63898F95" w14:textId="77777777" w:rsidR="00D034DD" w:rsidRPr="005674C2" w:rsidRDefault="00D034DD" w:rsidP="00A552B7">
            <w:pPr>
              <w:spacing w:line="259" w:lineRule="auto"/>
              <w:jc w:val="both"/>
              <w:rPr>
                <w:rFonts w:ascii="Sylfaen" w:eastAsia="Times New Roman" w:hAnsi="Sylfaen"/>
                <w:color w:val="000000" w:themeColor="text1"/>
                <w:lang w:val="en-US"/>
              </w:rPr>
            </w:pPr>
          </w:p>
          <w:p w14:paraId="2F562E15"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 xml:space="preserve">(B)the Contractor shall not be entitled to an extension of the schedule in respect of any Relevant COVID-19 Events. </w:t>
            </w:r>
          </w:p>
          <w:p w14:paraId="1832A523" w14:textId="77777777" w:rsidR="00D034DD" w:rsidRPr="005674C2" w:rsidRDefault="00D034DD" w:rsidP="00A552B7">
            <w:pPr>
              <w:spacing w:line="259" w:lineRule="auto"/>
              <w:jc w:val="both"/>
              <w:rPr>
                <w:rFonts w:ascii="Sylfaen" w:eastAsia="Times New Roman" w:hAnsi="Sylfaen"/>
                <w:color w:val="000000" w:themeColor="text1"/>
                <w:lang w:val="en-US"/>
              </w:rPr>
            </w:pPr>
          </w:p>
          <w:p w14:paraId="69F5EA75"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(C)the effects of any Relevant COVID-19 Event shall be deemed not to prevent, impede, hinder or delay the performance by the Contractor of its obligations under the Contract; and</w:t>
            </w:r>
          </w:p>
          <w:p w14:paraId="1A3073EE" w14:textId="77777777" w:rsidR="00D034DD" w:rsidRPr="005674C2" w:rsidRDefault="00D034DD" w:rsidP="00A552B7">
            <w:pPr>
              <w:spacing w:line="259" w:lineRule="auto"/>
              <w:jc w:val="both"/>
              <w:rPr>
                <w:rFonts w:ascii="Sylfaen" w:eastAsia="Times New Roman" w:hAnsi="Sylfaen"/>
                <w:color w:val="000000" w:themeColor="text1"/>
                <w:lang w:val="en-US"/>
              </w:rPr>
            </w:pPr>
          </w:p>
          <w:p w14:paraId="4FDC3ABD" w14:textId="77777777" w:rsidR="00D034DD" w:rsidRPr="005674C2" w:rsidRDefault="00D034DD" w:rsidP="00A552B7">
            <w:pPr>
              <w:spacing w:line="259" w:lineRule="auto"/>
              <w:jc w:val="both"/>
              <w:rPr>
                <w:rFonts w:ascii="Sylfaen" w:eastAsia="Times New Roman" w:hAnsi="Sylfaen"/>
                <w:color w:val="000000" w:themeColor="text1"/>
                <w:lang w:val="en-US"/>
              </w:rPr>
            </w:pPr>
          </w:p>
          <w:p w14:paraId="4EC6573A" w14:textId="77777777" w:rsidR="00D034DD" w:rsidRPr="005674C2" w:rsidRDefault="00D034DD" w:rsidP="00A552B7">
            <w:pPr>
              <w:spacing w:line="259" w:lineRule="auto"/>
              <w:jc w:val="both"/>
              <w:rPr>
                <w:rFonts w:ascii="Sylfaen" w:hAnsi="Sylfaen"/>
                <w:lang w:val="en-US"/>
              </w:rPr>
            </w:pPr>
            <w:r w:rsidRPr="005674C2">
              <w:rPr>
                <w:rFonts w:ascii="Sylfaen" w:eastAsia="Times New Roman" w:hAnsi="Sylfaen"/>
                <w:color w:val="000000" w:themeColor="text1"/>
                <w:lang w:val="en-US"/>
              </w:rPr>
              <w:t xml:space="preserve">(D)Relevant COVID-19 Events are a risk borne by the Contractor.  </w:t>
            </w:r>
            <w:r w:rsidRPr="005674C2">
              <w:rPr>
                <w:rFonts w:ascii="Sylfaen" w:hAnsi="Sylfaen"/>
                <w:lang w:val="en-US"/>
              </w:rPr>
              <w:br/>
            </w:r>
          </w:p>
          <w:p w14:paraId="2A0D1B7F" w14:textId="77777777" w:rsidR="00D034DD" w:rsidRPr="005674C2" w:rsidRDefault="00D034DD" w:rsidP="00A552B7">
            <w:pPr>
              <w:spacing w:line="259" w:lineRule="auto"/>
              <w:jc w:val="both"/>
              <w:rPr>
                <w:rFonts w:ascii="Sylfaen" w:hAnsi="Sylfaen"/>
                <w:lang w:val="en-US"/>
              </w:rPr>
            </w:pPr>
          </w:p>
          <w:p w14:paraId="53E49F4B"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Should the Relevant Covid-19 Events materially adversely develop due to mandatory orders issued by public authorities that require: (</w:t>
            </w:r>
            <w:proofErr w:type="spellStart"/>
            <w:r w:rsidRPr="005674C2">
              <w:rPr>
                <w:rFonts w:ascii="Sylfaen" w:eastAsia="Times New Roman" w:hAnsi="Sylfaen"/>
                <w:color w:val="000000" w:themeColor="text1"/>
                <w:lang w:val="en-US"/>
              </w:rPr>
              <w:t>i</w:t>
            </w:r>
            <w:proofErr w:type="spellEnd"/>
            <w:r w:rsidRPr="005674C2">
              <w:rPr>
                <w:rFonts w:ascii="Sylfaen" w:eastAsia="Times New Roman" w:hAnsi="Sylfaen"/>
                <w:color w:val="000000" w:themeColor="text1"/>
                <w:lang w:val="en-US"/>
              </w:rPr>
              <w:t>) the closure of factories, (ii) suspension of manufacturing, (iii) closure of borders or ports, (iv) limitations to transport of persons or vehicles; or (v) other material restrictions directly affecting performance of the Contract, where such orders directly impact the Contractor (provided that the Contractor can evidence that performance of the Contract becomes objectively impossible because of such events) (“Non-Foreseeable Covid-19 Events”), such events shall be considered Force Majeure Events.</w:t>
            </w:r>
            <w:r w:rsidRPr="005674C2">
              <w:rPr>
                <w:rFonts w:ascii="Sylfaen" w:hAnsi="Sylfaen"/>
                <w:lang w:val="en-US"/>
              </w:rPr>
              <w:br/>
            </w:r>
          </w:p>
          <w:p w14:paraId="04BFD704"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 xml:space="preserve">Contractor shall notify CG within 14 days after the Force Majeure Event or Non-Foreseeable Covid-19 Event and provide details with supporting documentation demonstrating the existence of the same and on the extent, it impacts the Schedule. Any </w:t>
            </w:r>
            <w:r w:rsidRPr="005674C2">
              <w:rPr>
                <w:rFonts w:ascii="Sylfaen" w:eastAsia="Times New Roman" w:hAnsi="Sylfaen"/>
                <w:color w:val="000000" w:themeColor="text1"/>
                <w:lang w:val="en-US"/>
              </w:rPr>
              <w:lastRenderedPageBreak/>
              <w:t xml:space="preserve">requested extension of the Schedule shall be determined and approved by both of the Parties, who shall act reasonably, without prejudice to the Contractor’s obligation to take all reasonable measures to prevent, minimize and mitigate the Force Majeure Event or Non-Foreseeable Covid-19 Event. </w:t>
            </w:r>
            <w:r w:rsidRPr="005674C2">
              <w:rPr>
                <w:rFonts w:ascii="Sylfaen" w:hAnsi="Sylfaen"/>
                <w:lang w:val="en-US"/>
              </w:rPr>
              <w:br/>
            </w:r>
            <w:r w:rsidRPr="005674C2">
              <w:rPr>
                <w:rFonts w:ascii="Sylfaen" w:hAnsi="Sylfaen"/>
                <w:lang w:val="en-US"/>
              </w:rPr>
              <w:br/>
            </w:r>
          </w:p>
          <w:p w14:paraId="4EA874F7" w14:textId="77777777" w:rsidR="00D034DD" w:rsidRPr="005674C2" w:rsidRDefault="00D034DD" w:rsidP="00A552B7">
            <w:pPr>
              <w:spacing w:line="259" w:lineRule="auto"/>
              <w:ind w:left="-18" w:right="85"/>
              <w:jc w:val="both"/>
              <w:rPr>
                <w:rFonts w:ascii="Sylfaen" w:eastAsia="Times New Roman" w:hAnsi="Sylfaen"/>
                <w:color w:val="000000" w:themeColor="text1"/>
                <w:lang w:val="en-US"/>
              </w:rPr>
            </w:pPr>
          </w:p>
          <w:p w14:paraId="2F9C10A2"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1136D5B8"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7FB1B687"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5FB44C35"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22DC6E23"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7D7A093B"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4DC11870"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03D37235" w14:textId="77777777" w:rsidR="00D034DD" w:rsidRPr="005674C2" w:rsidRDefault="00D034DD" w:rsidP="00A552B7">
            <w:pPr>
              <w:spacing w:line="259" w:lineRule="auto"/>
              <w:ind w:left="-18" w:right="85"/>
              <w:jc w:val="both"/>
              <w:rPr>
                <w:rFonts w:ascii="Sylfaen" w:eastAsia="Times New Roman" w:hAnsi="Sylfaen"/>
                <w:color w:val="000000" w:themeColor="text1"/>
                <w:lang w:val="en-US"/>
              </w:rPr>
            </w:pPr>
          </w:p>
          <w:p w14:paraId="61D115D9" w14:textId="77777777" w:rsidR="00D034DD" w:rsidRPr="005674C2" w:rsidRDefault="00D034DD" w:rsidP="00A552B7">
            <w:pPr>
              <w:spacing w:line="259" w:lineRule="auto"/>
              <w:ind w:left="-18" w:right="85"/>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If the force-majeure or Non-Foreseeable Covid-19 continues more than 3 consecutive (three) months, each Party shall be entitled to terminate this Contract with a prior notice.</w:t>
            </w:r>
          </w:p>
          <w:p w14:paraId="2D400152" w14:textId="77777777" w:rsidR="00D034DD" w:rsidRPr="005674C2" w:rsidRDefault="00D034DD" w:rsidP="00A552B7">
            <w:pPr>
              <w:jc w:val="both"/>
              <w:rPr>
                <w:rFonts w:ascii="Sylfaen" w:eastAsia="Times New Roman" w:hAnsi="Sylfaen"/>
                <w:bCs/>
                <w:lang w:val="en-US"/>
              </w:rPr>
            </w:pPr>
          </w:p>
        </w:tc>
      </w:tr>
      <w:tr w:rsidR="00D034DD" w:rsidRPr="005674C2" w14:paraId="4EC4C03D" w14:textId="77777777" w:rsidTr="00A552B7">
        <w:tc>
          <w:tcPr>
            <w:tcW w:w="4765" w:type="dxa"/>
          </w:tcPr>
          <w:p w14:paraId="34376084" w14:textId="77777777" w:rsidR="00D034DD" w:rsidRPr="005674C2" w:rsidRDefault="00D034DD" w:rsidP="00A552B7">
            <w:pPr>
              <w:suppressAutoHyphens/>
              <w:jc w:val="both"/>
              <w:rPr>
                <w:rFonts w:ascii="Sylfaen" w:eastAsia="Times New Roman" w:hAnsi="Sylfaen"/>
                <w:bCs/>
                <w:noProof/>
                <w:lang w:eastAsia="bg-BG"/>
              </w:rPr>
            </w:pPr>
            <w:r w:rsidRPr="005674C2">
              <w:rPr>
                <w:rFonts w:ascii="Sylfaen" w:eastAsia="Times New Roman" w:hAnsi="Sylfaen"/>
                <w:bCs/>
                <w:noProof/>
                <w:lang w:eastAsia="bg-BG"/>
              </w:rPr>
              <w:lastRenderedPageBreak/>
              <w:t>12.2 Կողմերի փոխադարձ պարտավորությունների կատարումը կասեցվում է ֆորս մաժորային իրադարձության ողջ տևողության ընթացքում:</w:t>
            </w:r>
          </w:p>
        </w:tc>
        <w:tc>
          <w:tcPr>
            <w:tcW w:w="4254" w:type="dxa"/>
          </w:tcPr>
          <w:p w14:paraId="4B7E7E6C" w14:textId="77777777" w:rsidR="00D034DD" w:rsidRPr="006B53E3" w:rsidRDefault="00D034DD" w:rsidP="00A552B7">
            <w:pPr>
              <w:suppressAutoHyphens/>
              <w:jc w:val="both"/>
              <w:rPr>
                <w:rFonts w:ascii="Sylfaen" w:eastAsia="Times New Roman" w:hAnsi="Sylfaen"/>
                <w:bCs/>
                <w:spacing w:val="-2"/>
                <w:lang w:val="en-US"/>
              </w:rPr>
            </w:pPr>
            <w:r w:rsidRPr="006B53E3">
              <w:rPr>
                <w:rFonts w:ascii="Sylfaen" w:eastAsia="Times New Roman" w:hAnsi="Sylfaen"/>
                <w:bCs/>
                <w:spacing w:val="-2"/>
                <w:lang w:val="en-US"/>
              </w:rPr>
              <w:t>12.2 Fulfilment of any related reciprocal obligations shall be suspended over the entire duration of the force majeure event.</w:t>
            </w:r>
          </w:p>
        </w:tc>
      </w:tr>
      <w:tr w:rsidR="00D034DD" w:rsidRPr="005674C2" w14:paraId="52BA4802" w14:textId="77777777" w:rsidTr="00A552B7">
        <w:tc>
          <w:tcPr>
            <w:tcW w:w="4765" w:type="dxa"/>
            <w:shd w:val="clear" w:color="auto" w:fill="B4C6E7" w:themeFill="accent1" w:themeFillTint="66"/>
          </w:tcPr>
          <w:p w14:paraId="6D0FB72E"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b/>
                <w:sz w:val="22"/>
                <w:szCs w:val="22"/>
              </w:rPr>
            </w:pPr>
            <w:r w:rsidRPr="005674C2">
              <w:rPr>
                <w:rFonts w:ascii="Sylfaen" w:hAnsi="Sylfaen"/>
                <w:b/>
                <w:sz w:val="22"/>
                <w:szCs w:val="22"/>
              </w:rPr>
              <w:t>1</w:t>
            </w:r>
            <w:r w:rsidRPr="005674C2">
              <w:rPr>
                <w:rFonts w:ascii="Sylfaen" w:hAnsi="Sylfaen"/>
                <w:b/>
                <w:sz w:val="22"/>
                <w:szCs w:val="22"/>
                <w:lang w:val="en-US"/>
              </w:rPr>
              <w:t>3</w:t>
            </w:r>
            <w:r w:rsidRPr="005674C2">
              <w:rPr>
                <w:rFonts w:ascii="Sylfaen" w:hAnsi="Sylfaen"/>
                <w:b/>
                <w:sz w:val="22"/>
                <w:szCs w:val="22"/>
              </w:rPr>
              <w:t>. Լրացուցիչ Դրույթներ</w:t>
            </w:r>
          </w:p>
          <w:p w14:paraId="0EF34372" w14:textId="77777777" w:rsidR="00D034DD" w:rsidRPr="005674C2" w:rsidRDefault="00D034DD" w:rsidP="00A552B7">
            <w:pPr>
              <w:jc w:val="both"/>
              <w:rPr>
                <w:rFonts w:ascii="Sylfaen" w:eastAsia="Times New Roman" w:hAnsi="Sylfaen"/>
                <w:bCs/>
              </w:rPr>
            </w:pPr>
          </w:p>
        </w:tc>
        <w:tc>
          <w:tcPr>
            <w:tcW w:w="4254" w:type="dxa"/>
            <w:shd w:val="clear" w:color="auto" w:fill="B4C6E7" w:themeFill="accent1" w:themeFillTint="66"/>
          </w:tcPr>
          <w:p w14:paraId="256F16E6" w14:textId="77777777" w:rsidR="00D034DD" w:rsidRPr="006B53E3" w:rsidRDefault="00D034DD" w:rsidP="00A552B7">
            <w:pPr>
              <w:ind w:left="-18" w:right="85"/>
              <w:jc w:val="center"/>
              <w:rPr>
                <w:rFonts w:ascii="Sylfaen" w:hAnsi="Sylfaen"/>
                <w:b/>
                <w:lang w:val="en-US"/>
              </w:rPr>
            </w:pPr>
            <w:r w:rsidRPr="006B53E3">
              <w:rPr>
                <w:rFonts w:ascii="Sylfaen" w:hAnsi="Sylfaen"/>
                <w:b/>
                <w:lang w:val="en-US"/>
              </w:rPr>
              <w:t>13. Supplementary Provisions</w:t>
            </w:r>
          </w:p>
          <w:p w14:paraId="31CE4F05" w14:textId="77777777" w:rsidR="00D034DD" w:rsidRPr="006B53E3" w:rsidRDefault="00D034DD" w:rsidP="00A552B7">
            <w:pPr>
              <w:jc w:val="both"/>
              <w:rPr>
                <w:rFonts w:ascii="Sylfaen" w:eastAsia="Times New Roman" w:hAnsi="Sylfaen"/>
                <w:bCs/>
                <w:lang w:val="en-US"/>
              </w:rPr>
            </w:pPr>
          </w:p>
        </w:tc>
      </w:tr>
      <w:tr w:rsidR="00D034DD" w:rsidRPr="005674C2" w14:paraId="7D8C1855" w14:textId="77777777" w:rsidTr="00A552B7">
        <w:tc>
          <w:tcPr>
            <w:tcW w:w="4765" w:type="dxa"/>
          </w:tcPr>
          <w:p w14:paraId="4F6962B8"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 xml:space="preserve">.1 Սույն Պայմանագիրն ուժի մեջ է մտնում ստորագրման պահից և գործում է մինչև  Կողմերի կողմից պարտավորությունների ամբողջական կատարումը: </w:t>
            </w:r>
          </w:p>
          <w:p w14:paraId="18FD1F90" w14:textId="77777777" w:rsidR="00D034DD" w:rsidRPr="005674C2" w:rsidRDefault="00D034DD" w:rsidP="00A552B7">
            <w:pPr>
              <w:jc w:val="both"/>
              <w:rPr>
                <w:rFonts w:ascii="Sylfaen" w:eastAsia="Times New Roman" w:hAnsi="Sylfaen"/>
                <w:bCs/>
              </w:rPr>
            </w:pPr>
          </w:p>
        </w:tc>
        <w:tc>
          <w:tcPr>
            <w:tcW w:w="4254" w:type="dxa"/>
          </w:tcPr>
          <w:p w14:paraId="41B08E4F" w14:textId="77777777" w:rsidR="00D034DD" w:rsidRPr="006B53E3" w:rsidRDefault="00D034DD" w:rsidP="00A552B7">
            <w:pPr>
              <w:ind w:left="-18" w:right="85"/>
              <w:jc w:val="both"/>
              <w:rPr>
                <w:rFonts w:ascii="Sylfaen" w:eastAsia="Times New Roman" w:hAnsi="Sylfaen"/>
                <w:bCs/>
                <w:spacing w:val="-2"/>
                <w:lang w:val="en-US"/>
              </w:rPr>
            </w:pPr>
            <w:r w:rsidRPr="006B53E3">
              <w:rPr>
                <w:rFonts w:ascii="Sylfaen" w:eastAsia="Times New Roman" w:hAnsi="Sylfaen"/>
                <w:bCs/>
                <w:spacing w:val="-2"/>
                <w:lang w:val="en-US"/>
              </w:rPr>
              <w:t xml:space="preserve">13.1 </w:t>
            </w:r>
            <w:r w:rsidRPr="006B53E3">
              <w:rPr>
                <w:rFonts w:ascii="Sylfaen" w:eastAsia="Times New Roman" w:hAnsi="Sylfaen"/>
                <w:bCs/>
                <w:spacing w:val="-2"/>
                <w:lang w:val="en-US"/>
              </w:rPr>
              <w:tab/>
              <w:t xml:space="preserve">The Contract shall enter into force upon bilateral signature and shall be valid till full performance of obligation of the Parties. </w:t>
            </w:r>
          </w:p>
          <w:p w14:paraId="2D5052FA" w14:textId="77777777" w:rsidR="00D034DD" w:rsidRPr="006B53E3" w:rsidRDefault="00D034DD" w:rsidP="00A552B7">
            <w:pPr>
              <w:jc w:val="both"/>
              <w:rPr>
                <w:rFonts w:ascii="Sylfaen" w:eastAsia="Times New Roman" w:hAnsi="Sylfaen"/>
                <w:bCs/>
                <w:lang w:val="en-US"/>
              </w:rPr>
            </w:pPr>
          </w:p>
        </w:tc>
      </w:tr>
      <w:tr w:rsidR="00D034DD" w:rsidRPr="005674C2" w14:paraId="3DCDF27D" w14:textId="77777777" w:rsidTr="00A552B7">
        <w:tc>
          <w:tcPr>
            <w:tcW w:w="4765" w:type="dxa"/>
          </w:tcPr>
          <w:p w14:paraId="028E7B14"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lang w:val="en-US"/>
              </w:rPr>
              <w:lastRenderedPageBreak/>
              <w:t xml:space="preserve">13.2 </w:t>
            </w:r>
            <w:r w:rsidRPr="005674C2">
              <w:rPr>
                <w:rFonts w:ascii="Sylfaen" w:hAnsi="Sylfaen"/>
                <w:bCs/>
                <w:sz w:val="22"/>
                <w:szCs w:val="22"/>
              </w:rPr>
              <w:t>Սույն Պայմանագիրը գերակայում է Կողմերի միջև նախկինում գրավոր կամ բանավոր կնքված որևէ համաձայնության նկատմամբ։ Սույն Պայմանագիրը հանդիսանում է Կողմերի միջև պայմանների վերջնական հաստատման բացառիկ փաստաթուղթ։</w:t>
            </w:r>
          </w:p>
        </w:tc>
        <w:tc>
          <w:tcPr>
            <w:tcW w:w="4254" w:type="dxa"/>
          </w:tcPr>
          <w:p w14:paraId="2F146E08" w14:textId="77777777" w:rsidR="00D034DD" w:rsidRPr="006B53E3" w:rsidRDefault="00D034DD" w:rsidP="00A552B7">
            <w:pPr>
              <w:ind w:left="-18" w:right="85"/>
              <w:jc w:val="both"/>
              <w:rPr>
                <w:rFonts w:ascii="Sylfaen" w:eastAsia="Times New Roman" w:hAnsi="Sylfaen"/>
                <w:bCs/>
                <w:spacing w:val="-2"/>
                <w:lang w:val="en-US"/>
              </w:rPr>
            </w:pPr>
            <w:r w:rsidRPr="006B53E3">
              <w:rPr>
                <w:rFonts w:ascii="Sylfaen" w:eastAsia="Times New Roman" w:hAnsi="Sylfaen"/>
                <w:bCs/>
                <w:spacing w:val="-2"/>
                <w:lang w:val="en-US"/>
              </w:rPr>
              <w:t>13.2 This Contract supersedes any prior written or oral agreements between the parties. This Contract is a complete and exclusive statement of the terms of the Contract between the Parties.</w:t>
            </w:r>
          </w:p>
        </w:tc>
      </w:tr>
      <w:tr w:rsidR="00D034DD" w:rsidRPr="005674C2" w14:paraId="6E2D04CE" w14:textId="77777777" w:rsidTr="00A552B7">
        <w:tc>
          <w:tcPr>
            <w:tcW w:w="4765" w:type="dxa"/>
          </w:tcPr>
          <w:p w14:paraId="20DC7E21"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w:t>
            </w:r>
            <w:r w:rsidRPr="005674C2">
              <w:rPr>
                <w:rFonts w:ascii="Sylfaen" w:hAnsi="Sylfaen"/>
                <w:bCs/>
                <w:sz w:val="22"/>
                <w:szCs w:val="22"/>
                <w:lang w:val="en-US"/>
              </w:rPr>
              <w:t>3</w:t>
            </w:r>
            <w:r w:rsidRPr="005674C2">
              <w:rPr>
                <w:rFonts w:ascii="Sylfaen" w:hAnsi="Sylfaen"/>
                <w:bCs/>
                <w:sz w:val="22"/>
                <w:szCs w:val="22"/>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tc>
        <w:tc>
          <w:tcPr>
            <w:tcW w:w="4254" w:type="dxa"/>
          </w:tcPr>
          <w:p w14:paraId="45DF6DDD" w14:textId="77777777" w:rsidR="00D034DD" w:rsidRPr="006B53E3" w:rsidRDefault="00D034DD" w:rsidP="00A552B7">
            <w:pPr>
              <w:ind w:left="-18" w:right="85"/>
              <w:jc w:val="both"/>
              <w:rPr>
                <w:rFonts w:ascii="Sylfaen" w:eastAsia="Times New Roman" w:hAnsi="Sylfaen"/>
                <w:bCs/>
                <w:lang w:val="en-US"/>
              </w:rPr>
            </w:pPr>
            <w:r w:rsidRPr="006B53E3">
              <w:rPr>
                <w:rFonts w:ascii="Sylfaen" w:eastAsia="Times New Roman" w:hAnsi="Sylfaen"/>
                <w:bCs/>
                <w:lang w:val="en-US"/>
              </w:rPr>
              <w:t>13.3 The amendments and additions to this Contract shall be discussed by the Parties mutually and defined in a separate amendment. The amendments shall be valid if the Parties have executed them in the form of this Contract by executing one mutual document.</w:t>
            </w:r>
          </w:p>
          <w:p w14:paraId="278681C4" w14:textId="77777777" w:rsidR="00D034DD" w:rsidRPr="006B53E3" w:rsidRDefault="00D034DD" w:rsidP="00A552B7">
            <w:pPr>
              <w:jc w:val="both"/>
              <w:rPr>
                <w:rFonts w:ascii="Sylfaen" w:eastAsia="Times New Roman" w:hAnsi="Sylfaen"/>
                <w:bCs/>
                <w:lang w:val="en-US"/>
              </w:rPr>
            </w:pPr>
          </w:p>
        </w:tc>
      </w:tr>
      <w:tr w:rsidR="00D034DD" w:rsidRPr="005674C2" w14:paraId="11603BD0" w14:textId="77777777" w:rsidTr="00A552B7">
        <w:tc>
          <w:tcPr>
            <w:tcW w:w="4765" w:type="dxa"/>
          </w:tcPr>
          <w:p w14:paraId="501E536A" w14:textId="77777777" w:rsidR="00D034DD" w:rsidRPr="005674C2" w:rsidRDefault="00D034DD" w:rsidP="00A552B7">
            <w:pPr>
              <w:ind w:right="72"/>
              <w:jc w:val="both"/>
              <w:rPr>
                <w:rFonts w:ascii="Sylfaen" w:eastAsia="Times New Roman" w:hAnsi="Sylfaen"/>
                <w:bCs/>
              </w:rPr>
            </w:pPr>
            <w:r w:rsidRPr="005674C2">
              <w:rPr>
                <w:rFonts w:ascii="Sylfaen" w:eastAsia="Times New Roman" w:hAnsi="Sylfaen"/>
                <w:bCs/>
              </w:rPr>
              <w:t>13.4 Սույն Պայմանագրի նկատմամբ կիրառվում է ՀՀ օրենսդրությունը:</w:t>
            </w:r>
          </w:p>
          <w:p w14:paraId="3672D7A9" w14:textId="77777777" w:rsidR="00D034DD" w:rsidRPr="005674C2" w:rsidRDefault="00D034DD" w:rsidP="00A552B7">
            <w:pPr>
              <w:jc w:val="both"/>
              <w:rPr>
                <w:rFonts w:ascii="Sylfaen" w:eastAsia="Times New Roman" w:hAnsi="Sylfaen"/>
                <w:bCs/>
              </w:rPr>
            </w:pPr>
          </w:p>
        </w:tc>
        <w:tc>
          <w:tcPr>
            <w:tcW w:w="4254" w:type="dxa"/>
          </w:tcPr>
          <w:p w14:paraId="6EC8332D" w14:textId="77777777" w:rsidR="00D034DD" w:rsidRPr="006B53E3" w:rsidRDefault="00D034DD" w:rsidP="00A552B7">
            <w:pPr>
              <w:ind w:left="-18" w:right="85"/>
              <w:jc w:val="both"/>
              <w:rPr>
                <w:rFonts w:ascii="Sylfaen" w:eastAsia="Times New Roman" w:hAnsi="Sylfaen"/>
                <w:bCs/>
                <w:lang w:val="en-US"/>
              </w:rPr>
            </w:pPr>
            <w:r w:rsidRPr="006B53E3">
              <w:rPr>
                <w:rFonts w:ascii="Sylfaen" w:eastAsia="Times New Roman" w:hAnsi="Sylfaen"/>
                <w:bCs/>
                <w:lang w:val="en-US"/>
              </w:rPr>
              <w:t>13.4 This Contract shall be governed by the legislation of Armenia.</w:t>
            </w:r>
          </w:p>
        </w:tc>
      </w:tr>
      <w:tr w:rsidR="00D034DD" w:rsidRPr="005674C2" w14:paraId="61A7C40B" w14:textId="77777777" w:rsidTr="00A552B7">
        <w:tc>
          <w:tcPr>
            <w:tcW w:w="4765" w:type="dxa"/>
          </w:tcPr>
          <w:p w14:paraId="33E354C8" w14:textId="77777777" w:rsidR="00D034DD" w:rsidRPr="005674C2" w:rsidRDefault="00D034DD" w:rsidP="00A552B7">
            <w:pPr>
              <w:ind w:right="72"/>
              <w:jc w:val="both"/>
              <w:rPr>
                <w:rFonts w:ascii="Sylfaen" w:eastAsia="Times New Roman" w:hAnsi="Sylfaen"/>
                <w:bCs/>
              </w:rPr>
            </w:pPr>
            <w:r w:rsidRPr="005674C2">
              <w:rPr>
                <w:rFonts w:ascii="Sylfaen" w:eastAsia="Times New Roman" w:hAnsi="Sylfaen"/>
                <w:bCs/>
              </w:rPr>
              <w:t xml:space="preserve">13.5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tc>
        <w:tc>
          <w:tcPr>
            <w:tcW w:w="4254" w:type="dxa"/>
          </w:tcPr>
          <w:p w14:paraId="33385BAB" w14:textId="77777777" w:rsidR="00D034DD" w:rsidRPr="006B53E3" w:rsidRDefault="00D034DD" w:rsidP="00A552B7">
            <w:pPr>
              <w:pStyle w:val="Body2"/>
              <w:spacing w:after="0" w:line="240" w:lineRule="auto"/>
              <w:ind w:left="0"/>
              <w:rPr>
                <w:rFonts w:ascii="Sylfaen" w:hAnsi="Sylfaen" w:cs="Times New Roman"/>
                <w:bCs/>
                <w:sz w:val="22"/>
                <w:szCs w:val="22"/>
                <w:lang w:val="en-US"/>
              </w:rPr>
            </w:pPr>
            <w:r w:rsidRPr="006B53E3">
              <w:rPr>
                <w:rFonts w:ascii="Sylfaen" w:eastAsia="Times New Roman" w:hAnsi="Sylfaen" w:cs="Times New Roman"/>
                <w:bCs/>
                <w:spacing w:val="-2"/>
                <w:sz w:val="22"/>
                <w:szCs w:val="22"/>
                <w:lang w:val="en-US"/>
              </w:rPr>
              <w:t>13.5 All notices of this Contract shall be by e-mail, fax or written letter, by the addresses defined in this Contract.</w:t>
            </w:r>
            <w:r w:rsidRPr="006B53E3">
              <w:rPr>
                <w:rFonts w:ascii="Sylfaen" w:hAnsi="Sylfaen" w:cs="Times New Roman"/>
                <w:bCs/>
                <w:sz w:val="22"/>
                <w:szCs w:val="22"/>
                <w:lang w:val="en-US"/>
              </w:rPr>
              <w:t xml:space="preserve"> </w:t>
            </w:r>
          </w:p>
          <w:p w14:paraId="14216EE3" w14:textId="77777777" w:rsidR="00D034DD" w:rsidRPr="006B53E3" w:rsidRDefault="00D034DD" w:rsidP="00A552B7">
            <w:pPr>
              <w:jc w:val="both"/>
              <w:rPr>
                <w:rFonts w:ascii="Sylfaen" w:eastAsia="Times New Roman" w:hAnsi="Sylfaen"/>
                <w:bCs/>
                <w:lang w:val="en-US"/>
              </w:rPr>
            </w:pPr>
          </w:p>
        </w:tc>
      </w:tr>
      <w:tr w:rsidR="00D034DD" w:rsidRPr="005674C2" w14:paraId="432D754E" w14:textId="77777777" w:rsidTr="00A552B7">
        <w:tc>
          <w:tcPr>
            <w:tcW w:w="4765" w:type="dxa"/>
          </w:tcPr>
          <w:p w14:paraId="7C18C211"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eastAsia="Helvetica"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w:t>
            </w:r>
            <w:r w:rsidRPr="005674C2">
              <w:rPr>
                <w:rFonts w:ascii="Sylfaen" w:hAnsi="Sylfaen"/>
                <w:bCs/>
                <w:sz w:val="22"/>
                <w:szCs w:val="22"/>
                <w:lang w:val="en-US"/>
              </w:rPr>
              <w:t>6</w:t>
            </w:r>
            <w:r w:rsidRPr="005674C2">
              <w:rPr>
                <w:rFonts w:ascii="Sylfaen" w:hAnsi="Sylfaen"/>
                <w:bCs/>
                <w:sz w:val="22"/>
                <w:szCs w:val="22"/>
              </w:rPr>
              <w:t xml:space="preserve"> </w:t>
            </w:r>
            <w:r w:rsidRPr="005674C2">
              <w:rPr>
                <w:rStyle w:val="normaltextrun"/>
                <w:rFonts w:ascii="Sylfaen" w:eastAsia="Helvetica" w:hAnsi="Sylfaen"/>
                <w:sz w:val="22"/>
                <w:szCs w:val="22"/>
              </w:rPr>
              <w:t>Սույն պայմանագիրը կազմվել է երկու հավասարազոր օրինակով՝ հայերեն և անգլերեն լեզուներով: Լեզուների միջև անհամապատասխանության դեպքում, նախապատվությունը տրվում է հայերեն  լեզվին:</w:t>
            </w:r>
          </w:p>
        </w:tc>
        <w:tc>
          <w:tcPr>
            <w:tcW w:w="4254" w:type="dxa"/>
          </w:tcPr>
          <w:p w14:paraId="5CDA11D7" w14:textId="77777777" w:rsidR="00D034DD" w:rsidRPr="006B53E3" w:rsidRDefault="00D034DD" w:rsidP="00A552B7">
            <w:pPr>
              <w:pStyle w:val="Body2"/>
              <w:spacing w:after="0" w:line="240" w:lineRule="auto"/>
              <w:ind w:left="0"/>
              <w:rPr>
                <w:rFonts w:ascii="Sylfaen" w:hAnsi="Sylfaen" w:cs="Times New Roman"/>
                <w:bCs/>
                <w:sz w:val="22"/>
                <w:szCs w:val="22"/>
                <w:lang w:val="en-US"/>
              </w:rPr>
            </w:pPr>
            <w:r w:rsidRPr="006B53E3">
              <w:rPr>
                <w:rFonts w:ascii="Sylfaen" w:hAnsi="Sylfaen" w:cs="Times New Roman"/>
                <w:bCs/>
                <w:sz w:val="22"/>
                <w:szCs w:val="22"/>
                <w:lang w:val="en-US"/>
              </w:rPr>
              <w:t>13.6 The present Contract is executed in two copies in Armenian and in English language. In the event of conflict between the English and Armenian language versions of this Contract, the Armenian language version shall prevail.</w:t>
            </w:r>
          </w:p>
          <w:p w14:paraId="34EB5520" w14:textId="77777777" w:rsidR="00D034DD" w:rsidRPr="006B53E3" w:rsidRDefault="00D034DD" w:rsidP="00A552B7">
            <w:pPr>
              <w:jc w:val="both"/>
              <w:rPr>
                <w:rFonts w:ascii="Sylfaen" w:eastAsia="Times New Roman" w:hAnsi="Sylfaen"/>
                <w:bCs/>
                <w:lang w:val="en-US"/>
              </w:rPr>
            </w:pPr>
          </w:p>
        </w:tc>
      </w:tr>
      <w:tr w:rsidR="00D034DD" w:rsidRPr="005674C2" w14:paraId="2BEF157E" w14:textId="77777777" w:rsidTr="00A552B7">
        <w:tc>
          <w:tcPr>
            <w:tcW w:w="4765" w:type="dxa"/>
          </w:tcPr>
          <w:p w14:paraId="41FA1285" w14:textId="77777777" w:rsidR="00D034DD" w:rsidRPr="005674C2" w:rsidRDefault="00D034DD" w:rsidP="00A552B7">
            <w:pPr>
              <w:widowControl w:val="0"/>
              <w:contextualSpacing/>
              <w:jc w:val="both"/>
              <w:rPr>
                <w:rFonts w:ascii="Sylfaen" w:hAnsi="Sylfaen"/>
                <w:bCs/>
              </w:rPr>
            </w:pPr>
            <w:r w:rsidRPr="005674C2">
              <w:rPr>
                <w:rFonts w:ascii="Sylfaen" w:hAnsi="Sylfaen"/>
                <w:bCs/>
              </w:rPr>
              <w:t xml:space="preserve">13.7 Սույն պայմանագրի կապակցությամբ ծագած վեճերը լուծվում են Կողմերի միջև բանակցությունների միջոցով: Համաձայնություն ձեռք չբերելու դեպքում վեճերի լուծումը հանձնվում է Երևան քաղաքի ընդհանուր առաջին ատյանի իրավասության կամ ՀՀ Սնանկության դատարանի քննությանը:  </w:t>
            </w:r>
          </w:p>
        </w:tc>
        <w:tc>
          <w:tcPr>
            <w:tcW w:w="4254" w:type="dxa"/>
          </w:tcPr>
          <w:p w14:paraId="31A54259" w14:textId="77777777" w:rsidR="00D034DD" w:rsidRPr="006B53E3" w:rsidRDefault="00D034DD" w:rsidP="00A552B7">
            <w:pPr>
              <w:jc w:val="both"/>
              <w:rPr>
                <w:rFonts w:ascii="Sylfaen" w:hAnsi="Sylfaen"/>
                <w:bCs/>
                <w:lang w:val="en-US"/>
              </w:rPr>
            </w:pPr>
            <w:r w:rsidRPr="006B53E3">
              <w:rPr>
                <w:rFonts w:ascii="Sylfaen" w:hAnsi="Sylfaen"/>
                <w:bCs/>
                <w:lang w:val="en-US"/>
              </w:rPr>
              <w:t>13.7 All disputes in relation to the Contract should be solved by negotiations between the parties hereto. In case the latter is impossible the dispute should be brought before the Yerevan general jurisdiction first instance court or Bankruptcy Court of the Republic of Armenia.</w:t>
            </w:r>
          </w:p>
        </w:tc>
      </w:tr>
      <w:tr w:rsidR="00D034DD" w:rsidRPr="005674C2" w14:paraId="0EA53EC8" w14:textId="77777777" w:rsidTr="00A552B7">
        <w:tc>
          <w:tcPr>
            <w:tcW w:w="4765" w:type="dxa"/>
          </w:tcPr>
          <w:p w14:paraId="0E184F5B" w14:textId="77777777" w:rsidR="00D034DD" w:rsidRPr="005674C2" w:rsidRDefault="00D034DD" w:rsidP="00A552B7">
            <w:pPr>
              <w:jc w:val="both"/>
              <w:rPr>
                <w:rFonts w:ascii="Sylfaen" w:hAnsi="Sylfaen"/>
                <w:bCs/>
                <w:lang w:val="pt-BR"/>
              </w:rPr>
            </w:pPr>
            <w:r w:rsidRPr="005674C2">
              <w:rPr>
                <w:rStyle w:val="normaltextrun"/>
                <w:rFonts w:ascii="Sylfaen" w:hAnsi="Sylfaen"/>
              </w:rPr>
              <w:t xml:space="preserve">13.8 </w:t>
            </w:r>
            <w:r w:rsidRPr="005674C2">
              <w:rPr>
                <w:rFonts w:ascii="Sylfaen" w:hAnsi="Sylfaen"/>
                <w:bCs/>
              </w:rPr>
              <w:t>Կոռուպցիայի</w:t>
            </w:r>
            <w:r w:rsidRPr="005674C2">
              <w:rPr>
                <w:rFonts w:ascii="Sylfaen" w:hAnsi="Sylfaen"/>
                <w:bCs/>
                <w:lang w:val="pt-BR"/>
              </w:rPr>
              <w:t xml:space="preserve">, </w:t>
            </w:r>
            <w:r w:rsidRPr="005674C2">
              <w:rPr>
                <w:rFonts w:ascii="Sylfaen" w:hAnsi="Sylfaen"/>
                <w:bCs/>
              </w:rPr>
              <w:t>փողերի</w:t>
            </w:r>
            <w:r w:rsidRPr="005674C2">
              <w:rPr>
                <w:rFonts w:ascii="Sylfaen" w:hAnsi="Sylfaen"/>
                <w:bCs/>
                <w:lang w:val="pt-BR"/>
              </w:rPr>
              <w:t xml:space="preserve"> </w:t>
            </w:r>
            <w:r w:rsidRPr="005674C2">
              <w:rPr>
                <w:rFonts w:ascii="Sylfaen" w:hAnsi="Sylfaen"/>
                <w:bCs/>
              </w:rPr>
              <w:t>լվացման</w:t>
            </w:r>
            <w:r w:rsidRPr="005674C2">
              <w:rPr>
                <w:rFonts w:ascii="Sylfaen" w:hAnsi="Sylfaen"/>
                <w:bCs/>
                <w:lang w:val="pt-BR"/>
              </w:rPr>
              <w:t xml:space="preserve"> </w:t>
            </w:r>
            <w:r w:rsidRPr="005674C2">
              <w:rPr>
                <w:rFonts w:ascii="Sylfaen" w:hAnsi="Sylfaen"/>
                <w:bCs/>
              </w:rPr>
              <w:t>և</w:t>
            </w:r>
            <w:r w:rsidRPr="005674C2">
              <w:rPr>
                <w:rFonts w:ascii="Sylfaen" w:hAnsi="Sylfaen"/>
                <w:bCs/>
                <w:lang w:val="pt-BR"/>
              </w:rPr>
              <w:t xml:space="preserve"> </w:t>
            </w:r>
            <w:r w:rsidRPr="005674C2">
              <w:rPr>
                <w:rFonts w:ascii="Sylfaen" w:hAnsi="Sylfaen"/>
                <w:bCs/>
              </w:rPr>
              <w:t>ֆինանսական</w:t>
            </w:r>
            <w:r w:rsidRPr="005674C2">
              <w:rPr>
                <w:rFonts w:ascii="Sylfaen" w:hAnsi="Sylfaen"/>
                <w:bCs/>
                <w:lang w:val="pt-BR"/>
              </w:rPr>
              <w:t xml:space="preserve"> </w:t>
            </w:r>
            <w:r w:rsidRPr="005674C2">
              <w:rPr>
                <w:rFonts w:ascii="Sylfaen" w:hAnsi="Sylfaen"/>
                <w:bCs/>
              </w:rPr>
              <w:t>հանցագործությունների դեմ միջոցներ</w:t>
            </w:r>
            <w:r w:rsidRPr="005674C2">
              <w:rPr>
                <w:rFonts w:ascii="Sylfaen" w:hAnsi="Sylfaen"/>
                <w:bCs/>
                <w:lang w:val="pt-BR"/>
              </w:rPr>
              <w:t>:</w:t>
            </w:r>
          </w:p>
        </w:tc>
        <w:tc>
          <w:tcPr>
            <w:tcW w:w="4254" w:type="dxa"/>
          </w:tcPr>
          <w:p w14:paraId="55A8FB99"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hAnsi="Sylfaen"/>
                <w:bCs/>
                <w:sz w:val="22"/>
                <w:szCs w:val="22"/>
                <w:lang w:val="en-US"/>
              </w:rPr>
              <w:t>13.8 “</w:t>
            </w:r>
            <w:r w:rsidRPr="006B53E3">
              <w:rPr>
                <w:rFonts w:ascii="Sylfaen" w:eastAsia="MS Mincho" w:hAnsi="Sylfaen"/>
                <w:bCs/>
                <w:sz w:val="22"/>
                <w:szCs w:val="22"/>
                <w:lang w:val="en-US" w:eastAsia="ja-JP"/>
              </w:rPr>
              <w:t>Anti-Corruption, Money Laundering, and Financial Crimes.   </w:t>
            </w:r>
          </w:p>
          <w:p w14:paraId="4EC8F67F" w14:textId="77777777" w:rsidR="00D034DD" w:rsidRPr="006B53E3" w:rsidRDefault="00D034DD" w:rsidP="00A552B7">
            <w:pPr>
              <w:jc w:val="both"/>
              <w:rPr>
                <w:rFonts w:ascii="Sylfaen" w:eastAsia="Times New Roman" w:hAnsi="Sylfaen"/>
                <w:bCs/>
                <w:lang w:val="en-US"/>
              </w:rPr>
            </w:pPr>
          </w:p>
        </w:tc>
      </w:tr>
      <w:tr w:rsidR="00D034DD" w:rsidRPr="005674C2" w14:paraId="676B9029" w14:textId="77777777" w:rsidTr="00A552B7">
        <w:tc>
          <w:tcPr>
            <w:tcW w:w="4765" w:type="dxa"/>
          </w:tcPr>
          <w:p w14:paraId="74662D8F" w14:textId="77777777" w:rsidR="00D034DD" w:rsidRPr="005674C2" w:rsidRDefault="00D034DD" w:rsidP="00A552B7">
            <w:pPr>
              <w:jc w:val="both"/>
              <w:rPr>
                <w:rFonts w:ascii="Sylfaen" w:hAnsi="Sylfaen"/>
                <w:bCs/>
              </w:rPr>
            </w:pPr>
            <w:r w:rsidRPr="005674C2">
              <w:rPr>
                <w:rFonts w:ascii="Sylfaen" w:hAnsi="Sylfaen"/>
                <w:bCs/>
              </w:rPr>
              <w:t>ա</w:t>
            </w:r>
            <w:r w:rsidRPr="005674C2">
              <w:rPr>
                <w:rFonts w:ascii="Times New Roman" w:hAnsi="Times New Roman"/>
                <w:bCs/>
              </w:rPr>
              <w:t>․</w:t>
            </w:r>
            <w:r w:rsidRPr="005674C2">
              <w:rPr>
                <w:rFonts w:ascii="Sylfaen" w:hAnsi="Sylfaen"/>
                <w:bCs/>
              </w:rPr>
              <w:t xml:space="preserve"> Կապալառուն ներկայացնում և երաշխավորում է, որ ոչ Կապալառուն, ոչ էլ նրա տնօրեններից որևէ մեկը, աշխատակիցները, դուստր ձեռնարկությունները, գործակալները կամ ներկայացուցիչները (հավաքականորեն ՝ </w:t>
            </w:r>
            <w:r w:rsidRPr="005674C2">
              <w:rPr>
                <w:rFonts w:ascii="Sylfaen" w:hAnsi="Sylfaen"/>
                <w:bCs/>
              </w:rPr>
              <w:lastRenderedPageBreak/>
              <w:t>«Փոխկապակցված անձինք»). I) պաշտոնապես չեն մեղադրվել կամ դատապարտվել որևէ ֆինանսական հանցագործության համար. (</w:t>
            </w:r>
            <w:proofErr w:type="spellStart"/>
            <w:r w:rsidRPr="005674C2">
              <w:rPr>
                <w:rFonts w:ascii="Sylfaen" w:hAnsi="Sylfaen"/>
                <w:bCs/>
              </w:rPr>
              <w:t>ii</w:t>
            </w:r>
            <w:proofErr w:type="spellEnd"/>
            <w:r w:rsidRPr="005674C2">
              <w:rPr>
                <w:rFonts w:ascii="Sylfaen" w:hAnsi="Sylfaen"/>
                <w:bCs/>
              </w:rPr>
              <w:t xml:space="preserve">) </w:t>
            </w:r>
            <w:r w:rsidRPr="005674C2">
              <w:rPr>
                <w:rFonts w:ascii="Sylfaen" w:hAnsi="Sylfaen"/>
                <w:bCs/>
                <w:lang w:eastAsia="bg-BG"/>
              </w:rPr>
              <w:t xml:space="preserve">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w:t>
            </w:r>
            <w:r w:rsidRPr="005674C2">
              <w:rPr>
                <w:rFonts w:ascii="Sylfaen" w:hAnsi="Sylfaen"/>
                <w:bCs/>
              </w:rPr>
              <w:t>(</w:t>
            </w:r>
            <w:proofErr w:type="spellStart"/>
            <w:r w:rsidRPr="005674C2">
              <w:rPr>
                <w:rFonts w:ascii="Sylfaen" w:hAnsi="Sylfaen"/>
                <w:bCs/>
              </w:rPr>
              <w:t>iii</w:t>
            </w:r>
            <w:proofErr w:type="spellEnd"/>
            <w:r w:rsidRPr="005674C2">
              <w:rPr>
                <w:rFonts w:ascii="Sylfaen" w:hAnsi="Sylfaen"/>
                <w:bCs/>
              </w:rPr>
              <w:t>) ներկայումս կամ ապագայում սույն Պայմանագրի գործողության ընթացքում աշխատանքի է ընդունելու որևէ Կառավարության պաշտոնյայի, կամ վերջինիս ընտանիքի որևէ անդամի կամ որևէ Կառավարության պաշտոնյայի մերձավոր գործընկերոջ:</w:t>
            </w:r>
          </w:p>
          <w:p w14:paraId="0EEEBBEA" w14:textId="77777777" w:rsidR="00D034DD" w:rsidRPr="005674C2" w:rsidRDefault="00D034DD" w:rsidP="00A552B7">
            <w:pPr>
              <w:jc w:val="both"/>
              <w:rPr>
                <w:rFonts w:ascii="Sylfaen" w:eastAsia="Times New Roman" w:hAnsi="Sylfaen"/>
                <w:bCs/>
                <w:lang w:eastAsia="bg-BG"/>
              </w:rPr>
            </w:pPr>
            <w:r w:rsidRPr="005674C2">
              <w:rPr>
                <w:rFonts w:ascii="Sylfaen" w:hAnsi="Sylfaen"/>
                <w:bCs/>
                <w:lang w:val="pt-BR"/>
              </w:rPr>
              <w:t> </w:t>
            </w:r>
            <w:r w:rsidRPr="005674C2">
              <w:rPr>
                <w:rFonts w:ascii="Sylfaen" w:hAnsi="Sylfaen"/>
                <w:bCs/>
              </w:rPr>
              <w:t>բ</w:t>
            </w:r>
            <w:r w:rsidRPr="005674C2">
              <w:rPr>
                <w:rFonts w:ascii="Sylfaen" w:hAnsi="Sylfaen"/>
                <w:bCs/>
                <w:lang w:val="pt-BR"/>
              </w:rPr>
              <w:t xml:space="preserve">. </w:t>
            </w:r>
            <w:r w:rsidRPr="005674C2">
              <w:rPr>
                <w:rFonts w:ascii="Sylfaen" w:hAnsi="Sylfaen"/>
                <w:bCs/>
              </w:rPr>
              <w:t>Կապալառուն</w:t>
            </w:r>
            <w:r w:rsidRPr="005674C2">
              <w:rPr>
                <w:rFonts w:ascii="Sylfaen" w:hAnsi="Sylfaen"/>
                <w:bCs/>
                <w:lang w:eastAsia="bg-BG"/>
              </w:rPr>
              <w:t xml:space="preserve">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w:t>
            </w:r>
            <w:r w:rsidRPr="005674C2">
              <w:rPr>
                <w:rFonts w:ascii="Sylfaen" w:hAnsi="Sylfaen"/>
                <w:bCs/>
                <w:lang w:eastAsia="bg-BG"/>
              </w:rPr>
              <w:lastRenderedPageBreak/>
              <w:t xml:space="preserve">սահմանված աշխատանքների կատարման համար և սույն պայմանագրի ողջ ընթացքում </w:t>
            </w:r>
            <w:r w:rsidRPr="005674C2">
              <w:rPr>
                <w:rFonts w:ascii="Sylfaen" w:hAnsi="Sylfaen"/>
                <w:bCs/>
              </w:rPr>
              <w:t>Կապալառուն</w:t>
            </w:r>
            <w:r w:rsidRPr="005674C2">
              <w:rPr>
                <w:rFonts w:ascii="Sylfaen" w:hAnsi="Sylfaen"/>
                <w:bCs/>
                <w:lang w:eastAsia="bg-BG"/>
              </w:rPr>
              <w:t xml:space="preserve"> իր և իր գործընկերներից </w:t>
            </w:r>
            <w:proofErr w:type="spellStart"/>
            <w:r w:rsidRPr="005674C2">
              <w:rPr>
                <w:rFonts w:ascii="Sylfaen" w:hAnsi="Sylfaen"/>
                <w:bCs/>
                <w:lang w:eastAsia="bg-BG"/>
              </w:rPr>
              <w:t>յուրքանչյուրի</w:t>
            </w:r>
            <w:proofErr w:type="spellEnd"/>
            <w:r w:rsidRPr="005674C2">
              <w:rPr>
                <w:rFonts w:ascii="Sylfaen" w:hAnsi="Sylfaen"/>
                <w:bCs/>
                <w:lang w:eastAsia="bg-BG"/>
              </w:rPr>
              <w:t xml:space="preserve">  համար առաջադրում և շարունակելու է առաջադրել լիովին համապատասխանել Կաշառառության Դեմ Պայքարի բոլոր օրենքներն (առանց հաշվի առնելու յուրաքանչյուր գործի համար նման օրենքների իրավական պահանջները):  Բացի այդ, </w:t>
            </w:r>
            <w:r w:rsidRPr="005674C2">
              <w:rPr>
                <w:rFonts w:ascii="Sylfaen" w:hAnsi="Sylfaen"/>
                <w:bCs/>
              </w:rPr>
              <w:t>Կապալառուն</w:t>
            </w:r>
            <w:r w:rsidRPr="005674C2">
              <w:rPr>
                <w:rFonts w:ascii="Sylfaen" w:hAnsi="Sylfaen"/>
                <w:bCs/>
                <w:lang w:eastAsia="bg-BG"/>
              </w:rPr>
              <w:t xml:space="preserve"> համաձայնում է, որ անմիջապես տեղեկացնի Պատվիրատուին այն մասին, եթե </w:t>
            </w:r>
            <w:r w:rsidRPr="005674C2">
              <w:rPr>
                <w:rFonts w:ascii="Sylfaen" w:hAnsi="Sylfaen"/>
                <w:bCs/>
              </w:rPr>
              <w:t>Կապալառու</w:t>
            </w:r>
            <w:r w:rsidRPr="005674C2">
              <w:rPr>
                <w:rFonts w:ascii="Sylfaen" w:hAnsi="Sylfaen"/>
                <w:bCs/>
                <w:lang w:eastAsia="bg-BG"/>
              </w:rPr>
              <w:t xml:space="preserve">ի ընտանիքի որևէ անդամ, մոտ բիզնես գործընկերը կամ որևէ գործընկեր ստանձնի որևէ պաշտոն: Նման դեպքում, </w:t>
            </w:r>
            <w:r w:rsidRPr="005674C2">
              <w:rPr>
                <w:rFonts w:ascii="Sylfaen" w:hAnsi="Sylfaen"/>
                <w:bCs/>
              </w:rPr>
              <w:t>Կապալառուն</w:t>
            </w:r>
            <w:r w:rsidRPr="005674C2">
              <w:rPr>
                <w:rFonts w:ascii="Sylfaen" w:hAnsi="Sylfaen"/>
                <w:bCs/>
                <w:lang w:eastAsia="bg-BG"/>
              </w:rPr>
              <w:t xml:space="preserve"> համաձայնում է, որ Պատվիրատուն իրավունք ունի, իր հայեցողությամբ, </w:t>
            </w:r>
            <w:r w:rsidRPr="005674C2">
              <w:rPr>
                <w:rFonts w:ascii="Sylfaen" w:hAnsi="Sylfaen"/>
                <w:bCs/>
              </w:rPr>
              <w:t>Կապալառու</w:t>
            </w:r>
            <w:r w:rsidRPr="005674C2">
              <w:rPr>
                <w:rFonts w:ascii="Sylfaen" w:hAnsi="Sylfaen"/>
                <w:bCs/>
                <w:lang w:eastAsia="bg-BG"/>
              </w:rPr>
              <w:t>ին պարտադրել համապատասխան սահմանափակումներ՝ ապահովելու համապատասխանությունը կաշառառության դեմ օրենքների պահանջներին:</w:t>
            </w:r>
          </w:p>
          <w:p w14:paraId="77ABC84F" w14:textId="77777777" w:rsidR="00D034DD" w:rsidRPr="005674C2" w:rsidRDefault="00D034DD" w:rsidP="00A552B7">
            <w:pPr>
              <w:jc w:val="both"/>
              <w:rPr>
                <w:rFonts w:ascii="Sylfaen" w:hAnsi="Sylfaen"/>
                <w:bCs/>
                <w:lang w:eastAsia="bg-BG"/>
              </w:rPr>
            </w:pPr>
            <w:r w:rsidRPr="005674C2">
              <w:rPr>
                <w:rFonts w:ascii="Sylfaen" w:hAnsi="Sylfaen"/>
                <w:bCs/>
                <w:lang w:eastAsia="bg-BG"/>
              </w:rPr>
              <w:t>գ</w:t>
            </w:r>
            <w:r w:rsidRPr="005674C2">
              <w:rPr>
                <w:rFonts w:ascii="Times New Roman" w:hAnsi="Times New Roman"/>
                <w:bCs/>
                <w:lang w:eastAsia="bg-BG"/>
              </w:rPr>
              <w:t>․</w:t>
            </w:r>
            <w:r w:rsidRPr="005674C2">
              <w:rPr>
                <w:rFonts w:ascii="Sylfaen" w:hAnsi="Sylfaen"/>
                <w:bCs/>
                <w:lang w:eastAsia="bg-BG"/>
              </w:rPr>
              <w:t xml:space="preserve"> </w:t>
            </w:r>
            <w:r w:rsidRPr="005674C2">
              <w:rPr>
                <w:rFonts w:ascii="Sylfaen" w:hAnsi="Sylfaen"/>
                <w:bCs/>
              </w:rPr>
              <w:t>Կապալառուն</w:t>
            </w:r>
            <w:r w:rsidRPr="005674C2">
              <w:rPr>
                <w:rFonts w:ascii="Sylfaen" w:hAnsi="Sylfaen"/>
                <w:bCs/>
                <w:lang w:eastAsia="bg-BG"/>
              </w:rPr>
              <w:t xml:space="preserve"> համաձայնվում է կատարել և համապատասխանել Պատվիրատուի Հակակոռուպցիոն քաղաքականությանը (ներառյալ ՔոնթուրԳլոբալի Հակակոռուպցիոն համապատասխանության ուղեցույցը, որը կցվում է սույն պայմանագրին)։</w:t>
            </w:r>
          </w:p>
          <w:p w14:paraId="143089C5" w14:textId="77777777" w:rsidR="00D034DD" w:rsidRPr="005674C2" w:rsidRDefault="00D034DD" w:rsidP="00A552B7">
            <w:pPr>
              <w:jc w:val="both"/>
              <w:rPr>
                <w:rFonts w:ascii="Sylfaen" w:hAnsi="Sylfaen"/>
                <w:bCs/>
                <w:lang w:eastAsia="bg-BG"/>
              </w:rPr>
            </w:pPr>
            <w:r w:rsidRPr="005674C2">
              <w:rPr>
                <w:rFonts w:ascii="Sylfaen" w:hAnsi="Sylfaen"/>
                <w:bCs/>
                <w:lang w:eastAsia="bg-BG"/>
              </w:rPr>
              <w:t>դ</w:t>
            </w:r>
            <w:r w:rsidRPr="005674C2">
              <w:rPr>
                <w:rFonts w:ascii="Times New Roman" w:hAnsi="Times New Roman"/>
                <w:bCs/>
                <w:lang w:eastAsia="bg-BG"/>
              </w:rPr>
              <w:t>․</w:t>
            </w:r>
            <w:r w:rsidRPr="005674C2">
              <w:rPr>
                <w:rFonts w:ascii="Sylfaen" w:hAnsi="Sylfaen"/>
                <w:bCs/>
                <w:lang w:eastAsia="bg-BG"/>
              </w:rPr>
              <w:t xml:space="preserve"> </w:t>
            </w:r>
            <w:r w:rsidRPr="005674C2">
              <w:rPr>
                <w:rFonts w:ascii="Sylfaen" w:hAnsi="Sylfaen"/>
                <w:bCs/>
              </w:rPr>
              <w:t>Կապալառուն</w:t>
            </w:r>
            <w:r w:rsidRPr="005674C2">
              <w:rPr>
                <w:rFonts w:ascii="Sylfaen" w:hAnsi="Sylfaen"/>
                <w:bCs/>
                <w:lang w:eastAsia="bg-BG"/>
              </w:rPr>
              <w:t xml:space="preserve"> տալիս է իր համաձայնությունն առ այն, որ սույն Պայմանագրի շրջանակներում ոչ ինքը, ոչ էլ իր փոխկապակցված </w:t>
            </w:r>
            <w:proofErr w:type="spellStart"/>
            <w:r w:rsidRPr="005674C2">
              <w:rPr>
                <w:rFonts w:ascii="Sylfaen" w:hAnsi="Sylfaen"/>
                <w:bCs/>
                <w:lang w:eastAsia="bg-BG"/>
              </w:rPr>
              <w:t>անձնացինց</w:t>
            </w:r>
            <w:proofErr w:type="spellEnd"/>
            <w:r w:rsidRPr="005674C2">
              <w:rPr>
                <w:rFonts w:ascii="Sylfaen" w:hAnsi="Sylfaen"/>
                <w:bCs/>
                <w:lang w:eastAsia="bg-BG"/>
              </w:rPr>
              <w:t xml:space="preserve"> որևէ մեկը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w:t>
            </w:r>
            <w:r w:rsidRPr="005674C2">
              <w:rPr>
                <w:rFonts w:ascii="Sylfaen" w:hAnsi="Sylfaen"/>
                <w:bCs/>
                <w:lang w:eastAsia="bg-BG"/>
              </w:rPr>
              <w:lastRenderedPageBreak/>
              <w:t>դրդելով պետական պաշտոնյային անել կամ չանել որևէ գործողություն՝ իր պաշտոնեական   պարտականությունների խախտմամբ, (գ) 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252202D7"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(ե) Պատվիրատուի պահանջով </w:t>
            </w:r>
            <w:r w:rsidRPr="005674C2">
              <w:rPr>
                <w:rFonts w:ascii="Sylfaen" w:hAnsi="Sylfaen"/>
                <w:bCs/>
              </w:rPr>
              <w:t>Կապալառուն</w:t>
            </w:r>
            <w:r w:rsidRPr="005674C2">
              <w:rPr>
                <w:rFonts w:ascii="Sylfaen" w:hAnsi="Sylfaen"/>
                <w:bCs/>
                <w:lang w:eastAsia="bg-BG"/>
              </w:rPr>
              <w:t xml:space="preserve"> համաձայնվում է իրականացնել ընթացիկ ներքին և արտաքին աուդիտ և ստուգել՝</w:t>
            </w:r>
          </w:p>
          <w:p w14:paraId="24D3B565" w14:textId="77777777" w:rsidR="00D034DD" w:rsidRPr="005674C2" w:rsidRDefault="00D034DD" w:rsidP="00A552B7">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իր և իր փոխկապակացված անձանց կամ գործակալների ֆինանսական գրքերը, հաշիվները և գրանցամատյանները կապված Պատվիրատուի համար կատարված աշխատանքների հետ</w:t>
            </w:r>
          </w:p>
          <w:p w14:paraId="68E29B83" w14:textId="77777777" w:rsidR="00D034DD" w:rsidRPr="005674C2" w:rsidRDefault="00D034DD" w:rsidP="00A552B7">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պայմանագրերն ու ենթապայմանագրերը, որոնք ուղղակիորեն կամ անուղղակիորեն կապված ե կատարված աշխատանքի, մատուցված ծառայության կամ մատակարարված ապրանքի հետ</w:t>
            </w:r>
          </w:p>
          <w:p w14:paraId="5874D6CA" w14:textId="77777777" w:rsidR="00D034DD" w:rsidRPr="005674C2" w:rsidRDefault="00D034DD" w:rsidP="00A552B7">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որևէ վճարում, որը կատարված է Պատվիրատուի միջոցների հաշվին կամ կապված է կատարված աշխատանքի հետ</w:t>
            </w:r>
          </w:p>
          <w:p w14:paraId="1560FA4C" w14:textId="77777777" w:rsidR="00D034DD" w:rsidRPr="005674C2" w:rsidRDefault="00D034DD" w:rsidP="00A552B7">
            <w:pPr>
              <w:jc w:val="both"/>
              <w:rPr>
                <w:rFonts w:ascii="Sylfaen" w:eastAsia="Times New Roman" w:hAnsi="Sylfaen"/>
                <w:bCs/>
              </w:rPr>
            </w:pPr>
          </w:p>
        </w:tc>
        <w:tc>
          <w:tcPr>
            <w:tcW w:w="4254" w:type="dxa"/>
          </w:tcPr>
          <w:p w14:paraId="446EF333"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lastRenderedPageBreak/>
              <w:t xml:space="preserve">a. Contractor represents, warrants and agrees that neither Contractor nor any of its principals, employees, affiliates, agents or representatives (collectively, “Associates”): (i) has been formally charged or convicted of any financial crime; (ii) is or was the subject </w:t>
            </w:r>
            <w:r w:rsidRPr="006B53E3">
              <w:rPr>
                <w:rFonts w:ascii="Sylfaen" w:eastAsia="MS Mincho" w:hAnsi="Sylfaen"/>
                <w:bCs/>
                <w:sz w:val="22"/>
                <w:szCs w:val="22"/>
                <w:lang w:val="en-US" w:eastAsia="ja-JP"/>
              </w:rPr>
              <w:lastRenderedPageBreak/>
              <w:t>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 </w:t>
            </w:r>
          </w:p>
          <w:p w14:paraId="6F74D134"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F8AA462"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4D14468"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B3A068C"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C1A0E9C"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EAF6A22"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A879708"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1EB9F157"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E6C4B81"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B9976D7"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49711449"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122409DE" w14:textId="77777777" w:rsidR="00D034DD" w:rsidRPr="006B53E3" w:rsidRDefault="00D034DD" w:rsidP="00D034DD">
            <w:pPr>
              <w:pStyle w:val="paragraph"/>
              <w:numPr>
                <w:ilvl w:val="0"/>
                <w:numId w:val="6"/>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xml:space="preserve">Contractor represents and warrants that it and its Associates are familiar with and understand the provisions of the applicable European Union, UK, and U.S. anti-corruption, anti-bribery, anti-terrorism and anti-money laundering and similar laws, including without limitation the U.S. Foreign Corrupt Practices Act, the UK Bribery Act 2010, the Brazil Clean Companies Act (Law 12,846) and the OECD Convention on Combating Bribery of Foreign Public Officials in International Business Transactions (collectively, the “Anti-Bribery Laws”).  In rendering its services pursuant to this Agreement, Contractor has caused itself and each of its </w:t>
            </w:r>
            <w:r w:rsidRPr="006B53E3">
              <w:rPr>
                <w:rFonts w:ascii="Sylfaen" w:eastAsia="MS Mincho" w:hAnsi="Sylfaen"/>
                <w:bCs/>
                <w:sz w:val="22"/>
                <w:szCs w:val="22"/>
                <w:lang w:val="en-US" w:eastAsia="ja-JP"/>
              </w:rPr>
              <w:lastRenderedPageBreak/>
              <w:t>Associates and will, throughout the term of this Agreement, continue to cause itself and each of its Associates, to comply fully with all Anti-Bribery Laws (without regard in each case to the jurisdictional requirements of such laws).  In addition, Contractor agrees that it will immediately inform Client in the event that any family member or close business associate of Contractor or any of its Associates becomes a Government Official.  In such event, Contractor agrees that Client shall have the right, in its sole discretion, to impose the appropriate restrictions on Contractor to ensure compliance with the Anti-Bribery Laws. </w:t>
            </w:r>
          </w:p>
          <w:p w14:paraId="0B9B38DB"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5CE0EDAB"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C0A973B"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D5891AA"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49D921CA"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29F2261D"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49ACF74F"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0B986433"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7048AB7A"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EE754F1"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BB2717F" w14:textId="77777777" w:rsidR="00D034DD" w:rsidRPr="006B53E3" w:rsidRDefault="00D034DD" w:rsidP="00D034DD">
            <w:pPr>
              <w:pStyle w:val="paragraph"/>
              <w:numPr>
                <w:ilvl w:val="0"/>
                <w:numId w:val="7"/>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Contractor agrees to execute and comply with Client’s Anti-Corruption Policy (including the ContourGlobal Anti-Corruption Compliance Guide which is attached hereto). </w:t>
            </w:r>
          </w:p>
          <w:p w14:paraId="07B90E13" w14:textId="77777777" w:rsidR="00D034DD" w:rsidRPr="006B53E3"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val="en-US" w:eastAsia="ja-JP"/>
              </w:rPr>
            </w:pPr>
          </w:p>
          <w:p w14:paraId="615DA8F8" w14:textId="77777777" w:rsidR="00D034DD" w:rsidRPr="006B53E3" w:rsidRDefault="00D034DD" w:rsidP="00D034DD">
            <w:pPr>
              <w:pStyle w:val="paragraph"/>
              <w:numPr>
                <w:ilvl w:val="0"/>
                <w:numId w:val="8"/>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xml:space="preserve">Contractor agrees that, with respect to the services provided under this Agreement, neither it nor any of its Associates will, directly or indirectly, make, promise or authorize the making of any offer, gift or payment of anything of value, including without limitation, the sharing or promise to share its fees or any other funds that it has received, receives or will receive under this Agreement or otherwise, to or for the benefit of any Government Official or family member or close business associate of any Government Official, for the purpose of: (i) improperly influencing any act or decision of the Government Official in his or her official capacity; (ii) inducing the Government Official to do or omit to do any </w:t>
            </w:r>
            <w:r w:rsidRPr="006B53E3">
              <w:rPr>
                <w:rFonts w:ascii="Sylfaen" w:eastAsia="MS Mincho" w:hAnsi="Sylfaen"/>
                <w:bCs/>
                <w:sz w:val="22"/>
                <w:szCs w:val="22"/>
                <w:lang w:val="en-US" w:eastAsia="ja-JP"/>
              </w:rPr>
              <w:lastRenderedPageBreak/>
              <w:t>act in violation of his or her lawful duty; (iii) securing any improper advantage; or (iv) improperly inducing the Government Official to use his or her influence to affect any governmental act or decision (any of the foregoing a “Prohibited Payment”).   Contractor shall promptly report to Client any Prohibited Payment.   </w:t>
            </w:r>
          </w:p>
          <w:p w14:paraId="61282987"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5CCE0E69"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680BC156"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604EF5D"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65F8493" w14:textId="77777777" w:rsidR="00D034DD" w:rsidRPr="006B53E3" w:rsidRDefault="00D034DD" w:rsidP="00D034DD">
            <w:pPr>
              <w:pStyle w:val="paragraph"/>
              <w:numPr>
                <w:ilvl w:val="0"/>
                <w:numId w:val="9"/>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Upon Client’s request, Contractor agrees to perform periodic internal and independent audits of:  </w:t>
            </w:r>
          </w:p>
          <w:p w14:paraId="396DC150"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429DDF99" w14:textId="77777777" w:rsidR="00D034DD" w:rsidRPr="006B53E3"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its financial books, accounts and records related to the Services performed for Client and those of any of its affiliates, subcontractors or agents who perform work for, or provide services or equipment, to Client; </w:t>
            </w:r>
          </w:p>
          <w:p w14:paraId="3D97B9A3" w14:textId="77777777" w:rsidR="00D034DD" w:rsidRPr="006B53E3"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contracts or subcontracts that relate, directly or indirectly, to work performed for, or services or equipment provided to, Client; and </w:t>
            </w:r>
          </w:p>
          <w:p w14:paraId="00B97FE1" w14:textId="77777777" w:rsidR="00D034DD" w:rsidRPr="006B53E3"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any payments made with funds received from Client or in connection with the work performed for Client.  </w:t>
            </w:r>
          </w:p>
        </w:tc>
      </w:tr>
      <w:tr w:rsidR="00D034DD" w:rsidRPr="005674C2" w14:paraId="701AC948" w14:textId="77777777" w:rsidTr="00A552B7">
        <w:tc>
          <w:tcPr>
            <w:tcW w:w="4765" w:type="dxa"/>
          </w:tcPr>
          <w:p w14:paraId="2486624B" w14:textId="77777777" w:rsidR="00D034DD" w:rsidRPr="005674C2" w:rsidRDefault="00D034DD" w:rsidP="00A552B7">
            <w:pPr>
              <w:jc w:val="both"/>
              <w:rPr>
                <w:rFonts w:ascii="Sylfaen" w:hAnsi="Sylfaen"/>
                <w:bCs/>
                <w:lang w:eastAsia="bg-BG"/>
              </w:rPr>
            </w:pPr>
            <w:r w:rsidRPr="005674C2">
              <w:rPr>
                <w:rFonts w:ascii="Sylfaen" w:hAnsi="Sylfaen"/>
                <w:bCs/>
                <w:lang w:eastAsia="bg-BG"/>
              </w:rPr>
              <w:lastRenderedPageBreak/>
              <w:t xml:space="preserve">Պատվիրատուի պահանջով և </w:t>
            </w:r>
            <w:r w:rsidRPr="005674C2">
              <w:rPr>
                <w:rFonts w:ascii="Sylfaen" w:hAnsi="Sylfaen"/>
                <w:bCs/>
              </w:rPr>
              <w:t>Կապալառուն</w:t>
            </w:r>
            <w:r w:rsidRPr="005674C2">
              <w:rPr>
                <w:rFonts w:ascii="Sylfaen" w:hAnsi="Sylfaen"/>
                <w:bCs/>
                <w:lang w:eastAsia="bg-BG"/>
              </w:rPr>
              <w:t xml:space="preserve"> և նրա աուդիտորները պետք է հավաստեն Կապալառուն, որ առկա չէ որևէ կասկած Կապալառուի կողմից կատարված Արգելված Վճարման կապված սույն Պայմանագրի կամ կատարված աշխատանքի հետ։</w:t>
            </w:r>
          </w:p>
          <w:p w14:paraId="52759DAE"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(զ) Անկախ սույն Պայմանագրի ցանկացած այլ դրույթից, Պատվիրատուի պահանջով, </w:t>
            </w:r>
            <w:r w:rsidRPr="005674C2">
              <w:rPr>
                <w:rFonts w:ascii="Sylfaen" w:hAnsi="Sylfaen"/>
                <w:bCs/>
              </w:rPr>
              <w:t>Կապալառուն</w:t>
            </w:r>
            <w:r w:rsidRPr="005674C2">
              <w:rPr>
                <w:rFonts w:ascii="Sylfaen" w:hAnsi="Sylfaen"/>
                <w:bCs/>
                <w:lang w:eastAsia="bg-BG"/>
              </w:rPr>
              <w:t xml:space="preserve"> պետք է թույլ տա անկախ հաշվապահներին, բացի նրանցից, ովքեր ներկայացնում են Պատվիրատուին կամ Կապալառուին, որոնք ունեն համապատասխան որակավորում անցկացնելու քննություն և զեկուցելու Պատվիրատուին ցանկացած կասկածելի կամ խնդրահարույց հարցի մասին, որոնք վերաբերում են հետևյալին.</w:t>
            </w:r>
          </w:p>
          <w:p w14:paraId="052EEC2A" w14:textId="77777777" w:rsidR="00D034DD" w:rsidRPr="005674C2" w:rsidRDefault="00D034DD" w:rsidP="00A552B7">
            <w:pPr>
              <w:jc w:val="both"/>
              <w:rPr>
                <w:rFonts w:ascii="Sylfaen" w:hAnsi="Sylfaen"/>
                <w:bCs/>
                <w:lang w:eastAsia="bg-BG"/>
              </w:rPr>
            </w:pPr>
            <w:r w:rsidRPr="005674C2">
              <w:rPr>
                <w:rFonts w:ascii="Sylfaen" w:hAnsi="Sylfaen"/>
                <w:bCs/>
                <w:lang w:eastAsia="bg-BG"/>
              </w:rPr>
              <w:lastRenderedPageBreak/>
              <w:t xml:space="preserve">(ա) Պատվիրատուի համար </w:t>
            </w:r>
            <w:r w:rsidRPr="005674C2">
              <w:rPr>
                <w:rFonts w:ascii="Sylfaen" w:hAnsi="Sylfaen"/>
                <w:bCs/>
              </w:rPr>
              <w:t>Կապալառու</w:t>
            </w:r>
            <w:r w:rsidRPr="005674C2">
              <w:rPr>
                <w:rFonts w:ascii="Sylfaen" w:hAnsi="Sylfaen"/>
                <w:bCs/>
                <w:lang w:eastAsia="bg-BG"/>
              </w:rPr>
              <w:t>ի կողմից կատարված աշխատանքների հետ կապված ցանկացած ֆինանսական գրքեր, հաշիվներ և գրառումներ, և</w:t>
            </w:r>
            <w:r w:rsidRPr="005674C2">
              <w:rPr>
                <w:rFonts w:ascii="Sylfaen" w:hAnsi="Sylfaen"/>
                <w:bCs/>
                <w:lang w:eastAsia="bg-BG"/>
              </w:rPr>
              <w:br/>
            </w:r>
            <w:r w:rsidRPr="005674C2">
              <w:rPr>
                <w:rFonts w:ascii="Sylfaen" w:hAnsi="Sylfaen"/>
                <w:bCs/>
                <w:lang w:eastAsia="bg-BG"/>
              </w:rPr>
              <w:br/>
            </w:r>
            <w:r w:rsidRPr="005674C2">
              <w:rPr>
                <w:rFonts w:ascii="Sylfaen" w:hAnsi="Sylfaen"/>
                <w:bCs/>
                <w:lang w:eastAsia="bg-BG"/>
              </w:rPr>
              <w:br/>
            </w:r>
          </w:p>
          <w:p w14:paraId="7426B376" w14:textId="77777777" w:rsidR="00D034DD" w:rsidRPr="005674C2" w:rsidRDefault="00D034DD" w:rsidP="00A552B7">
            <w:pPr>
              <w:jc w:val="both"/>
              <w:rPr>
                <w:rFonts w:ascii="Sylfaen" w:hAnsi="Sylfaen"/>
                <w:bCs/>
                <w:lang w:eastAsia="bg-BG"/>
              </w:rPr>
            </w:pPr>
            <w:r w:rsidRPr="005674C2">
              <w:rPr>
                <w:rFonts w:ascii="Sylfaen" w:hAnsi="Sylfaen"/>
                <w:bCs/>
                <w:lang w:eastAsia="bg-BG"/>
              </w:rPr>
              <w:t>(բ)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0BBFBC84" w14:textId="77777777" w:rsidR="00D034DD" w:rsidRPr="005674C2" w:rsidRDefault="00D034DD" w:rsidP="00A552B7">
            <w:pPr>
              <w:jc w:val="both"/>
              <w:rPr>
                <w:rFonts w:ascii="Sylfaen" w:hAnsi="Sylfaen"/>
                <w:bCs/>
                <w:lang w:eastAsia="bg-BG"/>
              </w:rPr>
            </w:pPr>
            <w:r w:rsidRPr="005674C2">
              <w:rPr>
                <w:rFonts w:ascii="Sylfaen" w:hAnsi="Sylfaen"/>
                <w:bCs/>
                <w:lang w:eastAsia="bg-BG"/>
              </w:rPr>
              <w:t>(գ)</w:t>
            </w:r>
            <w:r w:rsidRPr="005674C2">
              <w:rPr>
                <w:rFonts w:ascii="Sylfaen" w:hAnsi="Sylfaen"/>
                <w:bCs/>
                <w:lang w:eastAsia="bg-BG"/>
              </w:rPr>
              <w:tab/>
              <w:t>Պատվիրատուից ստացված միջոցներով կատարված կամ Պատվիրատուի համար կատարած աշխատանքի հետ կապված ցանկացած վճարում.</w:t>
            </w:r>
          </w:p>
          <w:p w14:paraId="55AFD72A"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Բացի դրանից, եթե Պատվիրատուն կամ </w:t>
            </w:r>
            <w:r w:rsidRPr="005674C2">
              <w:rPr>
                <w:rFonts w:ascii="Sylfaen" w:hAnsi="Sylfaen"/>
                <w:bCs/>
              </w:rPr>
              <w:t>Կապալառուն</w:t>
            </w:r>
            <w:r w:rsidRPr="005674C2">
              <w:rPr>
                <w:rFonts w:ascii="Sylfaen" w:hAnsi="Sylfaen"/>
                <w:bCs/>
                <w:lang w:eastAsia="bg-BG"/>
              </w:rPr>
              <w:t xml:space="preserve"> ունի որևէ լուրջ մտահոգություն կամ ունի հիմք ենթադրելու, որ արգելված վճարում է կատարվել, խոստացվել կամ լիազորվել, ապա </w:t>
            </w:r>
            <w:r w:rsidRPr="005674C2">
              <w:rPr>
                <w:rFonts w:ascii="Sylfaen" w:hAnsi="Sylfaen"/>
                <w:bCs/>
              </w:rPr>
              <w:t>Կապալառուն</w:t>
            </w:r>
            <w:r w:rsidRPr="005674C2">
              <w:rPr>
                <w:rFonts w:ascii="Sylfaen" w:hAnsi="Sylfaen"/>
                <w:bCs/>
                <w:lang w:eastAsia="bg-BG"/>
              </w:rPr>
              <w:t xml:space="preserve"> պետք է բարեխղճորեն համագործակցի Պատվիրատուի կամ նրա ներկայացուցիչների հետ, պարզելու, այդ խախտումը տեղի է ունեցել, թե ոչ:</w:t>
            </w:r>
          </w:p>
          <w:p w14:paraId="55DE3D79"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(է) </w:t>
            </w:r>
            <w:r w:rsidRPr="005674C2">
              <w:rPr>
                <w:rFonts w:ascii="Sylfaen" w:hAnsi="Sylfaen"/>
                <w:bCs/>
              </w:rPr>
              <w:t>Կապալառուն</w:t>
            </w:r>
            <w:r w:rsidRPr="005674C2">
              <w:rPr>
                <w:rFonts w:ascii="Sylfaen" w:hAnsi="Sylfaen"/>
                <w:bCs/>
                <w:lang w:eastAsia="bg-BG"/>
              </w:rPr>
              <w:t xml:space="preserve"> տալիս է իր համաձայնություն, առ այն, որ առնվազն տարին մեկ, Պատվիրատուի խնդրանքով և հաստատված ձևով կհաստատի, որ ինքը. (I) լիովին պահպանել է Կաշառքի դեմ բոլոր օրենքները. (</w:t>
            </w:r>
            <w:proofErr w:type="spellStart"/>
            <w:r w:rsidRPr="005674C2">
              <w:rPr>
                <w:rFonts w:ascii="Sylfaen" w:hAnsi="Sylfaen"/>
                <w:bCs/>
                <w:lang w:eastAsia="bg-BG"/>
              </w:rPr>
              <w:t>ii</w:t>
            </w:r>
            <w:proofErr w:type="spellEnd"/>
            <w:r w:rsidRPr="005674C2">
              <w:rPr>
                <w:rFonts w:ascii="Sylfaen" w:hAnsi="Sylfaen"/>
                <w:bCs/>
                <w:lang w:eastAsia="bg-BG"/>
              </w:rPr>
              <w:t>) ուղղակիորեն կամ անուղղակիորեն որևէ Արգելված վճար չի կատարել Պատվիրատուի համար կատարված աշխատանքի ընթացքում. և (</w:t>
            </w:r>
            <w:proofErr w:type="spellStart"/>
            <w:r w:rsidRPr="005674C2">
              <w:rPr>
                <w:rFonts w:ascii="Sylfaen" w:hAnsi="Sylfaen"/>
                <w:bCs/>
                <w:lang w:eastAsia="bg-BG"/>
              </w:rPr>
              <w:t>iii</w:t>
            </w:r>
            <w:proofErr w:type="spellEnd"/>
            <w:r w:rsidRPr="005674C2">
              <w:rPr>
                <w:rFonts w:ascii="Sylfaen" w:hAnsi="Sylfaen"/>
                <w:bCs/>
                <w:lang w:eastAsia="bg-BG"/>
              </w:rPr>
              <w:t>) իր իմացությամբ որևէ անձ, ներառյալ, բայց առանց սահմանափակման, հիմնադիրները, ղեկավարները, աշխատակիցները, ծառայություն մատուցողները, գործակալները կամ ներկայացուցիչները, ուղղակի կամ անուղղակի ձևով չեն կատարել կամ չեն խոստացել կամ լիազորել կատարել Արգելված Վճարում Պատվիրատուի համար աշխատանքներ կատարելիս։</w:t>
            </w:r>
          </w:p>
          <w:p w14:paraId="49E93548" w14:textId="77777777" w:rsidR="00D034DD" w:rsidRPr="005674C2" w:rsidRDefault="00D034DD" w:rsidP="00A552B7">
            <w:pPr>
              <w:jc w:val="both"/>
              <w:rPr>
                <w:rFonts w:ascii="Sylfaen" w:hAnsi="Sylfaen"/>
                <w:bCs/>
              </w:rPr>
            </w:pPr>
            <w:r w:rsidRPr="005674C2">
              <w:rPr>
                <w:rFonts w:ascii="Sylfaen" w:hAnsi="Sylfaen"/>
                <w:bCs/>
                <w:lang w:eastAsia="bg-BG"/>
              </w:rPr>
              <w:t>(ը) Անկախ սույն Պայմանագրի</w:t>
            </w:r>
            <w:r w:rsidRPr="005674C2">
              <w:rPr>
                <w:rFonts w:ascii="Sylfaen" w:hAnsi="Sylfaen"/>
                <w:bCs/>
              </w:rPr>
              <w:t xml:space="preserve"> որևէ այլ դրույթից, Կապալառուն համաձայնում է, որ սույն կետի որևէ խախտում բարեխղճորեն և իր հայեցողությամբ գործող Պատվիրատուի </w:t>
            </w:r>
            <w:r w:rsidRPr="005674C2">
              <w:rPr>
                <w:rFonts w:ascii="Sylfaen" w:hAnsi="Sylfaen"/>
                <w:bCs/>
              </w:rPr>
              <w:lastRenderedPageBreak/>
              <w:t>համար կհանդիսանա բավարար պատճառ կասեցնելու համարելու սույն պայմանագիրը ողջամիտ ժամկետով, որի ընթացքում քննության կառնվի հնարավոր խախտման փաստը։</w:t>
            </w:r>
          </w:p>
          <w:p w14:paraId="12ADDB55" w14:textId="77777777" w:rsidR="00D034DD" w:rsidRPr="005674C2" w:rsidRDefault="00D034DD" w:rsidP="00A552B7">
            <w:pPr>
              <w:jc w:val="both"/>
              <w:rPr>
                <w:rFonts w:ascii="Sylfaen" w:hAnsi="Sylfaen"/>
                <w:bCs/>
              </w:rPr>
            </w:pPr>
          </w:p>
          <w:p w14:paraId="32C40CFE" w14:textId="77777777" w:rsidR="00D034DD" w:rsidRPr="005674C2" w:rsidRDefault="00D034DD" w:rsidP="00A552B7">
            <w:pPr>
              <w:jc w:val="both"/>
              <w:rPr>
                <w:rFonts w:ascii="Sylfaen" w:hAnsi="Sylfaen"/>
                <w:bCs/>
              </w:rPr>
            </w:pPr>
          </w:p>
          <w:p w14:paraId="26334032" w14:textId="77777777" w:rsidR="00D034DD" w:rsidRPr="005674C2" w:rsidRDefault="00D034DD" w:rsidP="00A552B7">
            <w:pPr>
              <w:jc w:val="both"/>
              <w:rPr>
                <w:rFonts w:ascii="Sylfaen" w:hAnsi="Sylfaen"/>
                <w:bCs/>
              </w:rPr>
            </w:pPr>
            <w:r w:rsidRPr="005674C2">
              <w:rPr>
                <w:rFonts w:ascii="Sylfaen" w:hAnsi="Sylfaen"/>
                <w:bCs/>
              </w:rPr>
              <w:t xml:space="preserve">(թ) Անկախ սույն Պայմանագրի որևէ այլ դրույթից, Վարձատուն համաձայնում է, որ սույն 12.7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1732826D" w14:textId="77777777" w:rsidR="00D034DD" w:rsidRPr="005674C2" w:rsidRDefault="00D034DD" w:rsidP="00A552B7">
            <w:pPr>
              <w:jc w:val="both"/>
              <w:rPr>
                <w:rFonts w:ascii="Sylfaen" w:hAnsi="Sylfaen"/>
                <w:bCs/>
              </w:rPr>
            </w:pPr>
            <w:r w:rsidRPr="005674C2">
              <w:rPr>
                <w:rFonts w:ascii="Sylfaen" w:hAnsi="Sylfaen"/>
                <w:bCs/>
              </w:rPr>
              <w:t>(ժ) Կապալառուն պարտավորվում է չպահանջել որևէ փոխհատուցում, և Պատվիրատուն չունի որևէ պարտավորություն փոխհատուցելու Կապալառուին, ցանկացած այլ ծախսերի համար, բացառությամբ նախատեսված սույն Պայմանագրի, և նրանց, որոնք Պատվիրատուի կողմից հաստատվել են նախապես գրավոր: Կապալառուին պետք է փոխհատուցվի միայն իր աշխատողների կամ երրորդ անձանց այն ողջամիտ ծախսերը, որոնք փաստացի, ճշգրիտ և հիմնավորված կլինեն հաշիվ ապրանքագրերով: Փոխհատուցման ցանկացած պահանջ պետք է ուղեկցվի գրավոր հայտարարագրով` մանրամասն նկարագրելով ծախսերի նպատակը, այդպիսի աշխատակիցների մասնակցության անհրաժեշտությունը, ինչպես նաև` ներկա գտնված անձանց անունները և նրանց կապը Կապալառուի հետ»:</w:t>
            </w:r>
          </w:p>
          <w:p w14:paraId="07C25549" w14:textId="77777777" w:rsidR="00D034DD" w:rsidRPr="005674C2" w:rsidRDefault="00D034DD" w:rsidP="00A552B7">
            <w:pPr>
              <w:autoSpaceDE w:val="0"/>
              <w:autoSpaceDN w:val="0"/>
              <w:jc w:val="both"/>
              <w:rPr>
                <w:rFonts w:ascii="Sylfaen" w:eastAsia="Times New Roman" w:hAnsi="Sylfaen"/>
                <w:bCs/>
              </w:rPr>
            </w:pPr>
          </w:p>
        </w:tc>
        <w:tc>
          <w:tcPr>
            <w:tcW w:w="4254" w:type="dxa"/>
          </w:tcPr>
          <w:p w14:paraId="454E8226"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lastRenderedPageBreak/>
              <w:t>Upon Client’s request, either Contractor or its auditors shall certify to Client that there is no indication that any Prohibited Payment was made by Contractor with respect to this Agreement or work performed for Client. </w:t>
            </w:r>
            <w:r w:rsidRPr="005674C2">
              <w:rPr>
                <w:rFonts w:ascii="Sylfaen" w:eastAsia="MS Mincho" w:hAnsi="Sylfaen"/>
                <w:bCs/>
                <w:sz w:val="22"/>
                <w:szCs w:val="22"/>
                <w:lang w:eastAsia="ja-JP"/>
              </w:rPr>
              <w:br/>
              <w:t>Notwithstanding any other provision of this Agreement, upon request of  Client Contractor shall permit independent accountants, other than those who have represented Contractor or Client, that are suitably qualified to have full access to, conduct a review of, and report any suspicious or questionable activity of any kind to Client in respect of: </w:t>
            </w:r>
            <w:r w:rsidRPr="005674C2">
              <w:rPr>
                <w:rFonts w:ascii="Sylfaen" w:eastAsia="MS Mincho" w:hAnsi="Sylfaen"/>
                <w:bCs/>
                <w:sz w:val="22"/>
                <w:szCs w:val="22"/>
                <w:lang w:eastAsia="ja-JP"/>
              </w:rPr>
              <w:br/>
            </w:r>
            <w:r w:rsidRPr="005674C2">
              <w:rPr>
                <w:rFonts w:ascii="Sylfaen" w:eastAsia="MS Mincho" w:hAnsi="Sylfaen"/>
                <w:bCs/>
                <w:sz w:val="22"/>
                <w:szCs w:val="22"/>
                <w:lang w:eastAsia="ja-JP"/>
              </w:rPr>
              <w:br/>
            </w:r>
          </w:p>
          <w:p w14:paraId="6FE3C138" w14:textId="77777777" w:rsidR="00D034DD" w:rsidRPr="005674C2"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lastRenderedPageBreak/>
              <w:t>any financial books, accounts and records of Contractor related to the Works performed for Client, or any of its affiliates, subcontractors, Services Providers, agents or representatives that assisted in, performed work for, or provided services to, Client; and </w:t>
            </w:r>
          </w:p>
          <w:p w14:paraId="0F78843F" w14:textId="77777777" w:rsidR="00D034DD" w:rsidRPr="005674C2"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any contracts or subcontracts that relate, directly or indirectly, to work performed for, or services or equipment provided to, Client; and </w:t>
            </w:r>
            <w:r w:rsidRPr="005674C2">
              <w:rPr>
                <w:rFonts w:ascii="Sylfaen" w:eastAsia="MS Mincho" w:hAnsi="Sylfaen"/>
                <w:bCs/>
                <w:sz w:val="22"/>
                <w:szCs w:val="22"/>
                <w:lang w:eastAsia="ja-JP"/>
              </w:rPr>
              <w:br/>
            </w:r>
            <w:r w:rsidRPr="005674C2">
              <w:rPr>
                <w:rFonts w:ascii="Sylfaen" w:eastAsia="MS Mincho" w:hAnsi="Sylfaen"/>
                <w:bCs/>
                <w:sz w:val="22"/>
                <w:szCs w:val="22"/>
                <w:lang w:eastAsia="ja-JP"/>
              </w:rPr>
              <w:br/>
            </w:r>
          </w:p>
          <w:p w14:paraId="1D7624F4" w14:textId="77777777" w:rsidR="00D034DD" w:rsidRPr="005674C2"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 xml:space="preserve">any payments made with funds received from Client or in connection with the work performed for </w:t>
            </w:r>
            <w:r w:rsidRPr="005674C2">
              <w:rPr>
                <w:rFonts w:ascii="Sylfaen" w:eastAsia="MS Mincho" w:hAnsi="Sylfaen"/>
                <w:bCs/>
                <w:sz w:val="22"/>
                <w:szCs w:val="22"/>
                <w:lang w:val="en-US" w:eastAsia="ja-JP"/>
              </w:rPr>
              <w:t xml:space="preserve">the </w:t>
            </w:r>
            <w:r w:rsidRPr="005674C2">
              <w:rPr>
                <w:rFonts w:ascii="Sylfaen" w:eastAsia="MS Mincho" w:hAnsi="Sylfaen"/>
                <w:bCs/>
                <w:sz w:val="22"/>
                <w:szCs w:val="22"/>
                <w:lang w:eastAsia="ja-JP"/>
              </w:rPr>
              <w:t>Client. </w:t>
            </w:r>
          </w:p>
          <w:p w14:paraId="587463BB" w14:textId="77777777" w:rsidR="00D034DD" w:rsidRPr="005674C2" w:rsidRDefault="00D034DD" w:rsidP="00A552B7">
            <w:pPr>
              <w:pStyle w:val="paragraph"/>
              <w:spacing w:before="0" w:beforeAutospacing="0" w:after="0" w:afterAutospacing="0"/>
              <w:ind w:left="163" w:hanging="180"/>
              <w:jc w:val="both"/>
              <w:textAlignment w:val="baseline"/>
              <w:rPr>
                <w:rFonts w:ascii="Sylfaen" w:eastAsia="MS Mincho" w:hAnsi="Sylfaen"/>
                <w:bCs/>
                <w:sz w:val="22"/>
                <w:szCs w:val="22"/>
                <w:lang w:eastAsia="ja-JP"/>
              </w:rPr>
            </w:pPr>
          </w:p>
          <w:p w14:paraId="0422D487"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In addition, if Client or Client has any reasonable concerns or has reason to believe that a Prohibited Payment has been made, promised or authorized, Contractor shall cooperate in good faith with Contractorand Client and its representatives in determining whether such a violation occurred. </w:t>
            </w:r>
          </w:p>
          <w:p w14:paraId="473FFF7B"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p>
          <w:p w14:paraId="7D38F39D"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p>
          <w:p w14:paraId="0CE6B763" w14:textId="77777777" w:rsidR="00D034DD" w:rsidRPr="005674C2" w:rsidRDefault="00D034DD" w:rsidP="00D034DD">
            <w:pPr>
              <w:pStyle w:val="paragraph"/>
              <w:numPr>
                <w:ilvl w:val="0"/>
                <w:numId w:val="11"/>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Contractor agrees that it will, at the request of, and in the form requested by Client, at least annually, certify that it: (i) has complied fully with all Anti-Bribery Laws; (ii) has not, directly or indirectly, made any Prohibited Payment with respect to the work performed for Client; and (iii) to the best of its knowledge no other person, including but not limited to its owners, controlling shareholders, directors, officers, employees, services providers, agents or representatives, have made, directly or indirectly, promised or authorized the making of a Prohibited Payment with respect to the work performed for Client. </w:t>
            </w:r>
          </w:p>
          <w:p w14:paraId="0A16136E" w14:textId="77777777" w:rsidR="00D034DD" w:rsidRPr="005674C2"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0BF41ADC" w14:textId="77777777" w:rsidR="00D034DD" w:rsidRPr="005674C2"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2EB730BB" w14:textId="77777777" w:rsidR="00D034DD" w:rsidRPr="005674C2"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44D5425C"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p>
          <w:p w14:paraId="445FA7C0" w14:textId="77777777" w:rsidR="00D034DD" w:rsidRPr="005674C2"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24B352E8" w14:textId="77777777" w:rsidR="00D034DD" w:rsidRPr="005674C2" w:rsidRDefault="00D034DD" w:rsidP="00D034DD">
            <w:pPr>
              <w:pStyle w:val="paragraph"/>
              <w:numPr>
                <w:ilvl w:val="0"/>
                <w:numId w:val="12"/>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 xml:space="preserve">Notwithstanding any other provision of this Agreement, Contractor </w:t>
            </w:r>
            <w:r w:rsidRPr="005674C2">
              <w:rPr>
                <w:rFonts w:ascii="Sylfaen" w:eastAsia="MS Mincho" w:hAnsi="Sylfaen"/>
                <w:bCs/>
                <w:sz w:val="22"/>
                <w:szCs w:val="22"/>
                <w:lang w:eastAsia="ja-JP"/>
              </w:rPr>
              <w:lastRenderedPageBreak/>
              <w:t>agrees that the Client becoming aware of information raising a reasonable possibility of any breach of this Section entitled “Anti-Corruption, Money Laundering, and Financial Crimes” shall be sufficient cause for Client, acting in good faith and at its sole discretion, to suspend performance of its obligations for a reasonable period of time during which it shall investigate the potential breach.  </w:t>
            </w:r>
          </w:p>
          <w:p w14:paraId="0E80662D" w14:textId="77777777" w:rsidR="00D034DD" w:rsidRPr="005674C2" w:rsidRDefault="00D034DD" w:rsidP="00D034DD">
            <w:pPr>
              <w:pStyle w:val="paragraph"/>
              <w:numPr>
                <w:ilvl w:val="0"/>
                <w:numId w:val="13"/>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Notwithstanding any other provision of this Agreement, Contractor agrees that any breach of this Section entitled “Anti-Corruption, Money Laundering, and Financial Crimes” shall be sufficient cause for Client, acting in good faith and at its sole discretion, immediately to declare this Agreement, in whole or in part, null and void, in which case Contractor shall forfeit any claim to any additional payments due under this Agreement in addition to being liable for any damages or remedies available under applicable law.   </w:t>
            </w:r>
          </w:p>
          <w:p w14:paraId="6EDC824B" w14:textId="77777777" w:rsidR="00D034DD" w:rsidRPr="005674C2"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 </w:t>
            </w:r>
          </w:p>
          <w:p w14:paraId="1C7F6F0F" w14:textId="77777777" w:rsidR="00D034DD" w:rsidRPr="005674C2"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eastAsia="ja-JP"/>
              </w:rPr>
            </w:pPr>
          </w:p>
          <w:p w14:paraId="5FD45702" w14:textId="77777777" w:rsidR="00D034DD" w:rsidRPr="005674C2" w:rsidRDefault="00D034DD" w:rsidP="00D034DD">
            <w:pPr>
              <w:pStyle w:val="paragraph"/>
              <w:numPr>
                <w:ilvl w:val="0"/>
                <w:numId w:val="14"/>
              </w:numPr>
              <w:spacing w:before="0" w:beforeAutospacing="0" w:after="0" w:afterAutospacing="0"/>
              <w:ind w:left="0" w:firstLine="0"/>
              <w:jc w:val="both"/>
              <w:textAlignment w:val="baseline"/>
              <w:rPr>
                <w:rFonts w:ascii="Sylfaen" w:hAnsi="Sylfaen"/>
                <w:bCs/>
                <w:sz w:val="22"/>
                <w:szCs w:val="22"/>
              </w:rPr>
            </w:pPr>
            <w:r w:rsidRPr="005674C2">
              <w:rPr>
                <w:rFonts w:ascii="Sylfaen" w:eastAsia="MS Mincho" w:hAnsi="Sylfaen"/>
                <w:bCs/>
                <w:sz w:val="22"/>
                <w:szCs w:val="22"/>
                <w:lang w:eastAsia="ja-JP"/>
              </w:rPr>
              <w:t>Contractor shall not request reimbursement for, and Client nor Client shall not reimburse Contractor for, any expenses other than those specified as part of this Contract, without express written authorization by the Client prior to the expense being incurred. Contractor shall be reimbursed by Client only for reasonable expenses for its employees or for such expenses incurred on behalf of third parties when supported by actual, accurate and reasonably detailed third-party invoices. Any request for reimbursement shall be accompanied by a written statement of the details of the expenses and an explanation of the purpose of the expenses, the reason that the participation of such officials was necessary, and the names of those in attendance and their employment or business affiliation</w:t>
            </w:r>
            <w:r w:rsidRPr="005674C2">
              <w:rPr>
                <w:rFonts w:ascii="Sylfaen" w:hAnsi="Sylfaen"/>
                <w:bCs/>
                <w:sz w:val="22"/>
                <w:szCs w:val="22"/>
              </w:rPr>
              <w:t>”</w:t>
            </w:r>
            <w:r w:rsidRPr="005674C2">
              <w:rPr>
                <w:rFonts w:ascii="Sylfaen" w:eastAsia="MS Mincho" w:hAnsi="Sylfaen"/>
                <w:bCs/>
                <w:sz w:val="22"/>
                <w:szCs w:val="22"/>
                <w:lang w:eastAsia="ja-JP"/>
              </w:rPr>
              <w:t>. </w:t>
            </w:r>
          </w:p>
        </w:tc>
      </w:tr>
      <w:tr w:rsidR="00D034DD" w:rsidRPr="005674C2" w14:paraId="6763AF7A" w14:textId="77777777" w:rsidTr="00A552B7">
        <w:tc>
          <w:tcPr>
            <w:tcW w:w="4765" w:type="dxa"/>
          </w:tcPr>
          <w:p w14:paraId="4EA8BC07" w14:textId="77777777" w:rsidR="00D034DD" w:rsidRPr="005674C2" w:rsidRDefault="00D034DD" w:rsidP="00A552B7">
            <w:pPr>
              <w:jc w:val="both"/>
              <w:rPr>
                <w:rFonts w:ascii="Sylfaen" w:eastAsia="Times New Roman" w:hAnsi="Sylfaen"/>
                <w:bCs/>
              </w:rPr>
            </w:pPr>
            <w:r w:rsidRPr="005674C2">
              <w:rPr>
                <w:rFonts w:ascii="Sylfaen" w:eastAsia="Times New Roman" w:hAnsi="Sylfaen"/>
                <w:bCs/>
              </w:rPr>
              <w:lastRenderedPageBreak/>
              <w:t>13.</w:t>
            </w:r>
            <w:r w:rsidRPr="005674C2">
              <w:rPr>
                <w:rFonts w:ascii="Sylfaen" w:eastAsia="Times New Roman" w:hAnsi="Sylfaen"/>
                <w:bCs/>
                <w:lang w:val="en-US"/>
              </w:rPr>
              <w:t>9</w:t>
            </w:r>
            <w:r w:rsidRPr="005674C2">
              <w:rPr>
                <w:rFonts w:ascii="Sylfaen" w:eastAsia="Times New Roman" w:hAnsi="Sylfaen"/>
                <w:bCs/>
              </w:rPr>
              <w:t xml:space="preserve"> Սույն Պայմանագրի հավելվածները վերջինիս անբաժանելի մասն են կազմում և հետևյալն են.</w:t>
            </w:r>
          </w:p>
          <w:p w14:paraId="3A422F89"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p>
          <w:p w14:paraId="18267031"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1` Շահերի բախման մասին հայտարարագիր</w:t>
            </w:r>
          </w:p>
          <w:p w14:paraId="15AABDFA"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 xml:space="preserve">Հավելված 2՝ Տեխնիկական բնութագիր </w:t>
            </w:r>
          </w:p>
          <w:p w14:paraId="5246DFCF"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3` Նախահաշիվ</w:t>
            </w:r>
          </w:p>
          <w:p w14:paraId="0404E6B0"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4՝ Աշխատանքի և Անվտանգության ապահովման քաղաքականություն</w:t>
            </w:r>
          </w:p>
          <w:p w14:paraId="4B12A349"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 xml:space="preserve">Հավելված 5՝ Պատվիրատուի հակակոռուպցիոն կանոնակարգ և համապատասխանության հայտարարագիր </w:t>
            </w:r>
          </w:p>
          <w:p w14:paraId="250F0DF3"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6՝ Կապալառուի վարքագծի կանոնակարգ</w:t>
            </w:r>
          </w:p>
          <w:p w14:paraId="4D96E25E"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7՝ Կապալառուի հավաստագրում-Պատժամիջոցների օրենսդրություն</w:t>
            </w:r>
          </w:p>
          <w:p w14:paraId="307707BE"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sz w:val="22"/>
                <w:szCs w:val="22"/>
              </w:rPr>
            </w:pPr>
          </w:p>
          <w:p w14:paraId="6170C476"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sz w:val="22"/>
                <w:szCs w:val="22"/>
              </w:rPr>
            </w:pPr>
          </w:p>
          <w:p w14:paraId="3E2DC4CD"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p>
          <w:p w14:paraId="7CE3AF75" w14:textId="77777777" w:rsidR="00D034DD" w:rsidRPr="005674C2" w:rsidRDefault="00D034DD" w:rsidP="00A552B7">
            <w:pPr>
              <w:jc w:val="both"/>
              <w:rPr>
                <w:rFonts w:ascii="Sylfaen" w:eastAsia="Times New Roman" w:hAnsi="Sylfaen"/>
                <w:bCs/>
              </w:rPr>
            </w:pPr>
          </w:p>
        </w:tc>
        <w:tc>
          <w:tcPr>
            <w:tcW w:w="4254" w:type="dxa"/>
          </w:tcPr>
          <w:p w14:paraId="45CF042E" w14:textId="77777777" w:rsidR="00D034DD" w:rsidRPr="005674C2" w:rsidRDefault="00D034DD" w:rsidP="00A552B7">
            <w:pPr>
              <w:jc w:val="both"/>
              <w:rPr>
                <w:rFonts w:ascii="Sylfaen" w:hAnsi="Sylfaen"/>
                <w:bCs/>
                <w:lang w:val="en-US"/>
              </w:rPr>
            </w:pPr>
            <w:r w:rsidRPr="005674C2">
              <w:rPr>
                <w:rFonts w:ascii="Sylfaen" w:hAnsi="Sylfaen"/>
                <w:bCs/>
              </w:rPr>
              <w:lastRenderedPageBreak/>
              <w:t>13.</w:t>
            </w:r>
            <w:r w:rsidRPr="005674C2">
              <w:rPr>
                <w:rFonts w:ascii="Sylfaen" w:hAnsi="Sylfaen"/>
                <w:bCs/>
                <w:lang w:val="en-US"/>
              </w:rPr>
              <w:t>9</w:t>
            </w:r>
            <w:r w:rsidRPr="005674C2">
              <w:rPr>
                <w:rFonts w:ascii="Sylfaen" w:hAnsi="Sylfaen"/>
                <w:bCs/>
              </w:rPr>
              <w:t xml:space="preserve"> </w:t>
            </w:r>
            <w:r w:rsidRPr="005674C2">
              <w:rPr>
                <w:rFonts w:ascii="Sylfaen" w:hAnsi="Sylfaen"/>
                <w:bCs/>
                <w:lang w:val="en-US"/>
              </w:rPr>
              <w:t>Annexes to this Contract are integral part of the present Contract are the following:</w:t>
            </w:r>
          </w:p>
          <w:p w14:paraId="31E0291C" w14:textId="77777777" w:rsidR="00D034DD" w:rsidRPr="005674C2" w:rsidRDefault="00D034DD" w:rsidP="00A552B7">
            <w:pPr>
              <w:jc w:val="both"/>
              <w:rPr>
                <w:rFonts w:ascii="Sylfaen" w:hAnsi="Sylfaen"/>
                <w:bCs/>
                <w:lang w:val="en-US"/>
              </w:rPr>
            </w:pPr>
          </w:p>
          <w:p w14:paraId="7F95ED30" w14:textId="77777777" w:rsidR="00D034DD" w:rsidRPr="005674C2" w:rsidRDefault="00D034DD" w:rsidP="00A552B7">
            <w:pPr>
              <w:jc w:val="both"/>
              <w:rPr>
                <w:rFonts w:ascii="Sylfaen" w:hAnsi="Sylfaen"/>
                <w:bCs/>
                <w:lang w:val="en-US"/>
              </w:rPr>
            </w:pPr>
            <w:r w:rsidRPr="005674C2">
              <w:rPr>
                <w:rFonts w:ascii="Sylfaen" w:hAnsi="Sylfaen"/>
                <w:bCs/>
                <w:lang w:val="en-US"/>
              </w:rPr>
              <w:t>Annex 1 – Declaration of conflict of interests</w:t>
            </w:r>
          </w:p>
          <w:p w14:paraId="35B9385C" w14:textId="77777777" w:rsidR="00D034DD" w:rsidRPr="005674C2" w:rsidRDefault="00D034DD" w:rsidP="00A552B7">
            <w:pPr>
              <w:jc w:val="both"/>
              <w:rPr>
                <w:rFonts w:ascii="Sylfaen" w:hAnsi="Sylfaen"/>
                <w:bCs/>
                <w:lang w:val="en-US"/>
              </w:rPr>
            </w:pPr>
            <w:r w:rsidRPr="005674C2">
              <w:rPr>
                <w:rFonts w:ascii="Sylfaen" w:hAnsi="Sylfaen"/>
                <w:bCs/>
                <w:lang w:val="en-US"/>
              </w:rPr>
              <w:t xml:space="preserve">Annex 2 – Technical Specification </w:t>
            </w:r>
          </w:p>
          <w:p w14:paraId="1DB3E6E2" w14:textId="77777777" w:rsidR="00D034DD" w:rsidRPr="005674C2" w:rsidRDefault="00D034DD" w:rsidP="00A552B7">
            <w:pPr>
              <w:rPr>
                <w:rFonts w:ascii="Sylfaen" w:hAnsi="Sylfaen"/>
                <w:bCs/>
                <w:lang w:val="en-US"/>
              </w:rPr>
            </w:pPr>
            <w:r w:rsidRPr="005674C2">
              <w:rPr>
                <w:rFonts w:ascii="Sylfaen" w:hAnsi="Sylfaen"/>
                <w:bCs/>
                <w:lang w:val="en-US"/>
              </w:rPr>
              <w:t>Annex 3 – Bill of Quantity;</w:t>
            </w:r>
            <w:r w:rsidRPr="005674C2">
              <w:rPr>
                <w:rFonts w:ascii="Sylfaen" w:hAnsi="Sylfaen"/>
                <w:bCs/>
                <w:lang w:val="en-US"/>
              </w:rPr>
              <w:br/>
              <w:t>Annex 4 – Health and Safety p</w:t>
            </w:r>
            <w:r w:rsidRPr="005674C2">
              <w:rPr>
                <w:rFonts w:ascii="Sylfaen" w:hAnsi="Sylfaen"/>
                <w:lang w:val="en-US"/>
              </w:rPr>
              <w:t>olicy</w:t>
            </w:r>
          </w:p>
          <w:p w14:paraId="19AD2E31" w14:textId="77777777" w:rsidR="00D034DD" w:rsidRPr="005674C2" w:rsidRDefault="00D034DD" w:rsidP="00A552B7">
            <w:pPr>
              <w:jc w:val="both"/>
              <w:rPr>
                <w:rFonts w:ascii="Sylfaen" w:hAnsi="Sylfaen"/>
                <w:bCs/>
                <w:lang w:val="en-US"/>
              </w:rPr>
            </w:pPr>
            <w:r w:rsidRPr="005674C2">
              <w:rPr>
                <w:rFonts w:ascii="Sylfaen" w:hAnsi="Sylfaen"/>
                <w:bCs/>
                <w:lang w:val="en-US"/>
              </w:rPr>
              <w:t>Annex 5 – Client’s Anticorruption Policy and Anticorruption policy compliance statement.</w:t>
            </w:r>
          </w:p>
          <w:p w14:paraId="23D1C939" w14:textId="77777777" w:rsidR="00D034DD" w:rsidRPr="005674C2" w:rsidRDefault="00D034DD" w:rsidP="00A552B7">
            <w:pPr>
              <w:jc w:val="both"/>
              <w:rPr>
                <w:rFonts w:ascii="Sylfaen" w:hAnsi="Sylfaen"/>
                <w:bCs/>
                <w:lang w:val="en-US"/>
              </w:rPr>
            </w:pPr>
            <w:proofErr w:type="spellStart"/>
            <w:r w:rsidRPr="005674C2">
              <w:rPr>
                <w:rFonts w:ascii="Sylfaen" w:hAnsi="Sylfaen"/>
                <w:bCs/>
                <w:lang w:val="en-US"/>
              </w:rPr>
              <w:t>Аnnex</w:t>
            </w:r>
            <w:proofErr w:type="spellEnd"/>
            <w:r w:rsidRPr="005674C2">
              <w:rPr>
                <w:rFonts w:ascii="Sylfaen" w:hAnsi="Sylfaen"/>
                <w:bCs/>
                <w:lang w:val="en-US"/>
              </w:rPr>
              <w:t xml:space="preserve"> 6 – Contractor Code of Conduct </w:t>
            </w:r>
          </w:p>
          <w:p w14:paraId="422144C2" w14:textId="77777777" w:rsidR="00D034DD" w:rsidRPr="005674C2" w:rsidRDefault="00D034DD" w:rsidP="00A552B7">
            <w:pPr>
              <w:jc w:val="both"/>
              <w:rPr>
                <w:rFonts w:ascii="Sylfaen" w:hAnsi="Sylfaen"/>
                <w:bCs/>
                <w:lang w:val="en-US"/>
              </w:rPr>
            </w:pPr>
            <w:r w:rsidRPr="005674C2">
              <w:rPr>
                <w:rFonts w:ascii="Sylfaen" w:hAnsi="Sylfaen"/>
                <w:bCs/>
                <w:lang w:val="en-US"/>
              </w:rPr>
              <w:t>Annex 7 – Vendor Certificate – Sanctions Laws</w:t>
            </w:r>
          </w:p>
          <w:p w14:paraId="11579109" w14:textId="77777777" w:rsidR="00D034DD" w:rsidRPr="005674C2" w:rsidRDefault="00D034DD" w:rsidP="00A552B7">
            <w:pPr>
              <w:jc w:val="both"/>
              <w:rPr>
                <w:rFonts w:ascii="Sylfaen" w:eastAsia="Times New Roman" w:hAnsi="Sylfaen"/>
                <w:bCs/>
              </w:rPr>
            </w:pPr>
          </w:p>
        </w:tc>
      </w:tr>
      <w:tr w:rsidR="00D034DD" w:rsidRPr="005674C2" w14:paraId="1BC78B28" w14:textId="77777777" w:rsidTr="00A552B7">
        <w:tc>
          <w:tcPr>
            <w:tcW w:w="4765" w:type="dxa"/>
          </w:tcPr>
          <w:p w14:paraId="764FD7C6"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
                <w:bCs/>
                <w:sz w:val="22"/>
                <w:szCs w:val="22"/>
              </w:rPr>
            </w:pPr>
            <w:r w:rsidRPr="005674C2">
              <w:rPr>
                <w:rStyle w:val="normaltextrun"/>
                <w:rFonts w:ascii="Sylfaen" w:eastAsia="Helvetica" w:hAnsi="Sylfaen"/>
                <w:sz w:val="22"/>
                <w:szCs w:val="22"/>
              </w:rPr>
              <w:lastRenderedPageBreak/>
              <w:t xml:space="preserve">ՊԱՏՎԻՐԱՏՈՒ՝ </w:t>
            </w:r>
          </w:p>
          <w:p w14:paraId="7015BBD1" w14:textId="77777777" w:rsidR="00D034DD" w:rsidRPr="005674C2" w:rsidRDefault="00D034DD" w:rsidP="00A552B7">
            <w:pPr>
              <w:jc w:val="both"/>
              <w:rPr>
                <w:rFonts w:ascii="Sylfaen" w:eastAsia="Times New Roman" w:hAnsi="Sylfaen"/>
                <w:bCs/>
              </w:rPr>
            </w:pPr>
          </w:p>
        </w:tc>
        <w:tc>
          <w:tcPr>
            <w:tcW w:w="4254" w:type="dxa"/>
          </w:tcPr>
          <w:p w14:paraId="0CD3288E" w14:textId="77777777" w:rsidR="00D034DD" w:rsidRPr="005674C2" w:rsidRDefault="00D034DD" w:rsidP="00A552B7">
            <w:pPr>
              <w:jc w:val="both"/>
              <w:rPr>
                <w:rFonts w:ascii="Sylfaen" w:eastAsia="Times New Roman" w:hAnsi="Sylfaen"/>
                <w:bCs/>
              </w:rPr>
            </w:pPr>
            <w:r w:rsidRPr="005674C2">
              <w:rPr>
                <w:rFonts w:ascii="Sylfaen" w:hAnsi="Sylfaen"/>
                <w:b/>
                <w:bCs/>
                <w:caps/>
              </w:rPr>
              <w:t>CLIENT:</w:t>
            </w:r>
          </w:p>
        </w:tc>
      </w:tr>
      <w:tr w:rsidR="00D034DD" w:rsidRPr="005674C2" w14:paraId="4B2A82A8" w14:textId="77777777" w:rsidTr="00A552B7">
        <w:tc>
          <w:tcPr>
            <w:tcW w:w="4765" w:type="dxa"/>
          </w:tcPr>
          <w:p w14:paraId="51324084" w14:textId="77777777" w:rsidR="00D034DD" w:rsidRPr="005674C2" w:rsidRDefault="00D034DD" w:rsidP="00A552B7">
            <w:pPr>
              <w:jc w:val="both"/>
              <w:rPr>
                <w:rFonts w:ascii="Sylfaen" w:hAnsi="Sylfaen"/>
                <w:b/>
              </w:rPr>
            </w:pPr>
            <w:r w:rsidRPr="005674C2">
              <w:rPr>
                <w:rFonts w:ascii="Sylfaen" w:hAnsi="Sylfaen"/>
                <w:b/>
              </w:rPr>
              <w:t>«ՔոնթուրԳլոբալ Հիդրո Կասկադ» ՓԲԸ</w:t>
            </w:r>
          </w:p>
          <w:p w14:paraId="0FE1F0A2"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ՀՎՀՀ՝ 02619957</w:t>
            </w:r>
          </w:p>
          <w:p w14:paraId="69D920CF" w14:textId="77777777" w:rsidR="00D034DD" w:rsidRPr="005674C2" w:rsidRDefault="00D034DD" w:rsidP="00A552B7">
            <w:pPr>
              <w:pStyle w:val="paragraph"/>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Պետական գրանցման համար 286.120.776089</w:t>
            </w:r>
          </w:p>
          <w:p w14:paraId="49CC9A9D"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Հասցե՝  ՀՀ, ք</w:t>
            </w:r>
            <w:r w:rsidRPr="005674C2">
              <w:rPr>
                <w:rStyle w:val="normaltextrun"/>
                <w:sz w:val="22"/>
                <w:szCs w:val="22"/>
              </w:rPr>
              <w:t>․</w:t>
            </w:r>
            <w:r w:rsidRPr="005674C2">
              <w:rPr>
                <w:rStyle w:val="normaltextrun"/>
                <w:rFonts w:ascii="Sylfaen" w:hAnsi="Sylfaen"/>
                <w:sz w:val="22"/>
                <w:szCs w:val="22"/>
              </w:rPr>
              <w:t xml:space="preserve"> </w:t>
            </w:r>
            <w:r w:rsidRPr="005674C2">
              <w:rPr>
                <w:rStyle w:val="normaltextrun"/>
                <w:rFonts w:ascii="Sylfaen" w:hAnsi="Sylfaen" w:cs="Sylfaen"/>
                <w:sz w:val="22"/>
                <w:szCs w:val="22"/>
              </w:rPr>
              <w:t>Երևան</w:t>
            </w:r>
            <w:r w:rsidRPr="005674C2">
              <w:rPr>
                <w:rStyle w:val="normaltextrun"/>
                <w:rFonts w:ascii="Sylfaen" w:hAnsi="Sylfaen"/>
                <w:sz w:val="22"/>
                <w:szCs w:val="22"/>
              </w:rPr>
              <w:t xml:space="preserve">, </w:t>
            </w:r>
            <w:r w:rsidRPr="005674C2">
              <w:rPr>
                <w:rStyle w:val="normaltextrun"/>
                <w:rFonts w:ascii="Sylfaen" w:hAnsi="Sylfaen" w:cs="Sylfaen"/>
                <w:sz w:val="22"/>
                <w:szCs w:val="22"/>
              </w:rPr>
              <w:t>Մելիք</w:t>
            </w:r>
            <w:r w:rsidRPr="005674C2">
              <w:rPr>
                <w:rStyle w:val="normaltextrun"/>
                <w:rFonts w:ascii="Sylfaen" w:hAnsi="Sylfaen"/>
                <w:sz w:val="22"/>
                <w:szCs w:val="22"/>
              </w:rPr>
              <w:t xml:space="preserve"> </w:t>
            </w:r>
            <w:r w:rsidRPr="005674C2">
              <w:rPr>
                <w:rStyle w:val="normaltextrun"/>
                <w:rFonts w:ascii="Sylfaen" w:hAnsi="Sylfaen" w:cs="Sylfaen"/>
                <w:sz w:val="22"/>
                <w:szCs w:val="22"/>
              </w:rPr>
              <w:t>Ադամյան</w:t>
            </w:r>
            <w:r w:rsidRPr="005674C2">
              <w:rPr>
                <w:rStyle w:val="normaltextrun"/>
                <w:rFonts w:ascii="Sylfaen" w:hAnsi="Sylfaen"/>
                <w:sz w:val="22"/>
                <w:szCs w:val="22"/>
              </w:rPr>
              <w:t xml:space="preserve"> 2/2</w:t>
            </w:r>
          </w:p>
          <w:p w14:paraId="495444B6" w14:textId="77777777" w:rsidR="00D034DD" w:rsidRPr="005674C2" w:rsidRDefault="00D034DD" w:rsidP="00A552B7">
            <w:pPr>
              <w:jc w:val="both"/>
              <w:rPr>
                <w:rFonts w:ascii="Sylfaen" w:hAnsi="Sylfaen"/>
                <w:bCs/>
              </w:rPr>
            </w:pPr>
            <w:proofErr w:type="spellStart"/>
            <w:r w:rsidRPr="005674C2">
              <w:rPr>
                <w:rFonts w:ascii="Sylfaen" w:hAnsi="Sylfaen"/>
                <w:bCs/>
              </w:rPr>
              <w:t>Ամերիաբանկ</w:t>
            </w:r>
            <w:proofErr w:type="spellEnd"/>
            <w:r w:rsidRPr="005674C2">
              <w:rPr>
                <w:rFonts w:ascii="Sylfaen" w:hAnsi="Sylfaen"/>
                <w:bCs/>
              </w:rPr>
              <w:t xml:space="preserve"> ՓԲԸ, Երևան, Հայաստան </w:t>
            </w:r>
          </w:p>
          <w:p w14:paraId="40DCE57D" w14:textId="77777777" w:rsidR="00D034DD" w:rsidRPr="005674C2" w:rsidRDefault="00D034DD" w:rsidP="00A552B7">
            <w:pPr>
              <w:jc w:val="both"/>
              <w:rPr>
                <w:rFonts w:ascii="Sylfaen" w:hAnsi="Sylfaen"/>
                <w:bCs/>
              </w:rPr>
            </w:pPr>
            <w:r w:rsidRPr="005674C2">
              <w:rPr>
                <w:rFonts w:ascii="Sylfaen" w:hAnsi="Sylfaen"/>
                <w:bCs/>
              </w:rPr>
              <w:t>հ/հ 15700-17462030100</w:t>
            </w:r>
          </w:p>
          <w:p w14:paraId="755CD169"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5674C2">
              <w:rPr>
                <w:rStyle w:val="normaltextrun"/>
                <w:rFonts w:ascii="Sylfaen" w:hAnsi="Sylfaen"/>
                <w:sz w:val="22"/>
                <w:szCs w:val="22"/>
              </w:rPr>
              <w:t>Էլ</w:t>
            </w:r>
            <w:r w:rsidRPr="005674C2">
              <w:rPr>
                <w:rStyle w:val="normaltextrun"/>
                <w:sz w:val="22"/>
                <w:szCs w:val="22"/>
              </w:rPr>
              <w:t>․</w:t>
            </w:r>
            <w:r w:rsidRPr="005674C2">
              <w:rPr>
                <w:rStyle w:val="normaltextrun"/>
                <w:rFonts w:ascii="Sylfaen" w:hAnsi="Sylfaen"/>
                <w:sz w:val="22"/>
                <w:szCs w:val="22"/>
              </w:rPr>
              <w:t xml:space="preserve"> </w:t>
            </w:r>
            <w:r w:rsidRPr="005674C2">
              <w:rPr>
                <w:rStyle w:val="normaltextrun"/>
                <w:rFonts w:ascii="Sylfaen" w:hAnsi="Sylfaen" w:cs="Sylfaen"/>
                <w:sz w:val="22"/>
                <w:szCs w:val="22"/>
              </w:rPr>
              <w:t>փոստ՝</w:t>
            </w:r>
          </w:p>
          <w:p w14:paraId="04DAA3A8"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Հեռ</w:t>
            </w:r>
            <w:r w:rsidRPr="005674C2">
              <w:rPr>
                <w:rStyle w:val="normaltextrun"/>
                <w:sz w:val="22"/>
                <w:szCs w:val="22"/>
              </w:rPr>
              <w:t>․</w:t>
            </w:r>
            <w:r w:rsidRPr="005674C2">
              <w:rPr>
                <w:rStyle w:val="normaltextrun"/>
                <w:rFonts w:ascii="Sylfaen" w:hAnsi="Sylfaen" w:cs="Sylfaen"/>
                <w:sz w:val="22"/>
                <w:szCs w:val="22"/>
              </w:rPr>
              <w:t>՝</w:t>
            </w:r>
          </w:p>
          <w:p w14:paraId="52C516E8"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Ֆաքս</w:t>
            </w:r>
            <w:r w:rsidRPr="005674C2">
              <w:rPr>
                <w:rStyle w:val="normaltextrun"/>
                <w:sz w:val="22"/>
                <w:szCs w:val="22"/>
              </w:rPr>
              <w:t>․</w:t>
            </w:r>
            <w:r w:rsidRPr="005674C2">
              <w:rPr>
                <w:rStyle w:val="normaltextrun"/>
                <w:rFonts w:ascii="Sylfaen" w:hAnsi="Sylfaen" w:cs="Sylfaen"/>
                <w:sz w:val="22"/>
                <w:szCs w:val="22"/>
              </w:rPr>
              <w:t>՝</w:t>
            </w:r>
          </w:p>
          <w:p w14:paraId="6E0CA8EE"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highlight w:val="yellow"/>
              </w:rPr>
              <w:t xml:space="preserve"> </w:t>
            </w:r>
            <w:r w:rsidRPr="005674C2">
              <w:rPr>
                <w:rStyle w:val="normaltextrun"/>
                <w:rFonts w:ascii="Sylfaen" w:hAnsi="Sylfaen"/>
                <w:sz w:val="22"/>
                <w:szCs w:val="22"/>
              </w:rPr>
              <w:t xml:space="preserve"> </w:t>
            </w:r>
          </w:p>
          <w:p w14:paraId="76B9ACD1" w14:textId="77777777" w:rsidR="00D034DD" w:rsidRPr="005674C2" w:rsidRDefault="00D034DD" w:rsidP="00A552B7">
            <w:pPr>
              <w:pStyle w:val="paragraph"/>
              <w:spacing w:before="0" w:beforeAutospacing="0" w:after="0" w:afterAutospacing="0"/>
              <w:jc w:val="both"/>
              <w:textAlignment w:val="baseline"/>
              <w:rPr>
                <w:rFonts w:ascii="Sylfaen" w:hAnsi="Sylfaen"/>
                <w:bCs/>
                <w:sz w:val="22"/>
                <w:szCs w:val="22"/>
              </w:rPr>
            </w:pPr>
          </w:p>
        </w:tc>
        <w:tc>
          <w:tcPr>
            <w:tcW w:w="4254" w:type="dxa"/>
          </w:tcPr>
          <w:p w14:paraId="4C27BF97" w14:textId="77777777" w:rsidR="00D034DD" w:rsidRPr="005674C2" w:rsidRDefault="00D034DD" w:rsidP="00A552B7">
            <w:pPr>
              <w:jc w:val="both"/>
              <w:rPr>
                <w:rFonts w:ascii="Sylfaen" w:hAnsi="Sylfaen"/>
                <w:b/>
                <w:caps/>
                <w:lang w:val="en-US"/>
              </w:rPr>
            </w:pPr>
            <w:r w:rsidRPr="005674C2">
              <w:rPr>
                <w:rFonts w:ascii="Sylfaen" w:hAnsi="Sylfaen"/>
                <w:b/>
                <w:lang w:val="en-US"/>
              </w:rPr>
              <w:t>“ContourGlobal Hydro Cascade” CJSC</w:t>
            </w:r>
            <w:r w:rsidRPr="005674C2">
              <w:rPr>
                <w:rFonts w:ascii="Sylfaen" w:hAnsi="Sylfaen"/>
                <w:b/>
                <w:caps/>
                <w:lang w:val="en-US"/>
              </w:rPr>
              <w:t xml:space="preserve"> </w:t>
            </w:r>
          </w:p>
          <w:p w14:paraId="2BEDF2D3" w14:textId="77777777" w:rsidR="00D034DD" w:rsidRPr="005674C2" w:rsidRDefault="00D034DD" w:rsidP="00A552B7">
            <w:pPr>
              <w:jc w:val="both"/>
              <w:textAlignment w:val="baseline"/>
              <w:rPr>
                <w:rFonts w:ascii="Sylfaen" w:eastAsia="Times New Roman" w:hAnsi="Sylfaen"/>
                <w:bCs/>
                <w:lang w:val="en-US" w:eastAsia="bg-BG"/>
              </w:rPr>
            </w:pPr>
            <w:r w:rsidRPr="005674C2">
              <w:rPr>
                <w:rFonts w:ascii="Sylfaen" w:eastAsia="Times New Roman" w:hAnsi="Sylfaen"/>
                <w:bCs/>
                <w:lang w:val="en-US" w:eastAsia="bg-BG"/>
              </w:rPr>
              <w:t xml:space="preserve">TIN:  02619957 </w:t>
            </w:r>
          </w:p>
          <w:p w14:paraId="628962DD" w14:textId="77777777" w:rsidR="00D034DD" w:rsidRPr="005674C2" w:rsidRDefault="00D034DD" w:rsidP="00A552B7">
            <w:pPr>
              <w:jc w:val="both"/>
              <w:textAlignment w:val="baseline"/>
              <w:rPr>
                <w:rFonts w:ascii="Sylfaen" w:eastAsia="Times New Roman" w:hAnsi="Sylfaen"/>
                <w:bCs/>
                <w:lang w:val="en-US" w:eastAsia="bg-BG"/>
              </w:rPr>
            </w:pPr>
            <w:r w:rsidRPr="005674C2">
              <w:rPr>
                <w:rFonts w:ascii="Sylfaen" w:eastAsia="Times New Roman" w:hAnsi="Sylfaen"/>
                <w:bCs/>
                <w:lang w:val="en-US" w:eastAsia="bg-BG"/>
              </w:rPr>
              <w:t>Registration number 286.120.776089</w:t>
            </w:r>
          </w:p>
          <w:p w14:paraId="4BA2ACCC" w14:textId="77777777" w:rsidR="00D034DD" w:rsidRPr="005674C2" w:rsidRDefault="00D034DD" w:rsidP="00A552B7">
            <w:pPr>
              <w:jc w:val="both"/>
              <w:textAlignment w:val="baseline"/>
              <w:rPr>
                <w:rFonts w:ascii="Sylfaen" w:hAnsi="Sylfaen"/>
                <w:lang w:val="en-US"/>
              </w:rPr>
            </w:pPr>
            <w:r w:rsidRPr="005674C2">
              <w:rPr>
                <w:rStyle w:val="normaltextrun"/>
                <w:rFonts w:ascii="Sylfaen" w:hAnsi="Sylfaen"/>
                <w:lang w:val="en-US"/>
              </w:rPr>
              <w:t xml:space="preserve">Address: </w:t>
            </w:r>
            <w:r w:rsidRPr="005674C2">
              <w:rPr>
                <w:rFonts w:ascii="Sylfaen" w:hAnsi="Sylfaen"/>
                <w:bCs/>
                <w:lang w:val="en-US"/>
              </w:rPr>
              <w:t xml:space="preserve">2/2 Melik </w:t>
            </w:r>
            <w:proofErr w:type="spellStart"/>
            <w:r w:rsidRPr="005674C2">
              <w:rPr>
                <w:rFonts w:ascii="Sylfaen" w:hAnsi="Sylfaen"/>
                <w:bCs/>
                <w:lang w:val="en-US"/>
              </w:rPr>
              <w:t>Adamyan</w:t>
            </w:r>
            <w:proofErr w:type="spellEnd"/>
            <w:r w:rsidRPr="005674C2">
              <w:rPr>
                <w:rFonts w:ascii="Sylfaen" w:hAnsi="Sylfaen"/>
                <w:bCs/>
                <w:lang w:val="en-US"/>
              </w:rPr>
              <w:t xml:space="preserve"> </w:t>
            </w:r>
            <w:proofErr w:type="spellStart"/>
            <w:r w:rsidRPr="005674C2">
              <w:rPr>
                <w:rFonts w:ascii="Sylfaen" w:hAnsi="Sylfaen"/>
                <w:bCs/>
                <w:lang w:val="en-US"/>
              </w:rPr>
              <w:t>st.</w:t>
            </w:r>
            <w:proofErr w:type="spellEnd"/>
            <w:r w:rsidRPr="005674C2">
              <w:rPr>
                <w:rFonts w:ascii="Sylfaen" w:hAnsi="Sylfaen"/>
                <w:bCs/>
                <w:lang w:val="en-US"/>
              </w:rPr>
              <w:t xml:space="preserve">, </w:t>
            </w:r>
            <w:r w:rsidRPr="005674C2">
              <w:rPr>
                <w:rFonts w:ascii="Sylfaen" w:hAnsi="Sylfaen"/>
                <w:lang w:val="en-US"/>
              </w:rPr>
              <w:t>Yerevan,</w:t>
            </w:r>
            <w:r w:rsidRPr="005674C2">
              <w:rPr>
                <w:rFonts w:ascii="Sylfaen" w:hAnsi="Sylfaen"/>
                <w:bCs/>
                <w:lang w:val="en-US"/>
              </w:rPr>
              <w:t xml:space="preserve"> Armenia</w:t>
            </w:r>
            <w:r w:rsidRPr="005674C2">
              <w:rPr>
                <w:rFonts w:ascii="Sylfaen" w:hAnsi="Sylfaen"/>
                <w:lang w:val="en-US"/>
              </w:rPr>
              <w:t>  </w:t>
            </w:r>
          </w:p>
          <w:p w14:paraId="3ACBF942" w14:textId="77777777" w:rsidR="00D034DD" w:rsidRPr="005674C2" w:rsidRDefault="00D034DD" w:rsidP="00A552B7">
            <w:pPr>
              <w:jc w:val="both"/>
              <w:rPr>
                <w:rFonts w:ascii="Sylfaen" w:hAnsi="Sylfaen"/>
                <w:bCs/>
                <w:lang w:val="en-US"/>
              </w:rPr>
            </w:pPr>
            <w:proofErr w:type="spellStart"/>
            <w:r w:rsidRPr="005674C2">
              <w:rPr>
                <w:rFonts w:ascii="Sylfaen" w:hAnsi="Sylfaen"/>
                <w:bCs/>
                <w:lang w:val="en-US"/>
              </w:rPr>
              <w:t>Ameriabank</w:t>
            </w:r>
            <w:proofErr w:type="spellEnd"/>
            <w:r w:rsidRPr="005674C2">
              <w:rPr>
                <w:rFonts w:ascii="Sylfaen" w:hAnsi="Sylfaen"/>
                <w:bCs/>
                <w:lang w:val="en-US"/>
              </w:rPr>
              <w:t xml:space="preserve"> CJSC, Yerevan, Armenia</w:t>
            </w:r>
          </w:p>
          <w:p w14:paraId="3E262913" w14:textId="77777777" w:rsidR="00D034DD" w:rsidRPr="005674C2" w:rsidRDefault="00D034DD" w:rsidP="00A552B7">
            <w:pPr>
              <w:jc w:val="both"/>
              <w:rPr>
                <w:rFonts w:ascii="Sylfaen" w:hAnsi="Sylfaen"/>
                <w:bCs/>
                <w:lang w:val="en-US"/>
              </w:rPr>
            </w:pPr>
            <w:r w:rsidRPr="005674C2">
              <w:rPr>
                <w:rFonts w:ascii="Sylfaen" w:hAnsi="Sylfaen"/>
                <w:bCs/>
                <w:lang w:val="en-US"/>
              </w:rPr>
              <w:t>b/a:   15700-17462030100</w:t>
            </w:r>
          </w:p>
          <w:p w14:paraId="59029E69" w14:textId="77777777" w:rsidR="00D034DD" w:rsidRPr="005674C2" w:rsidRDefault="00D034DD" w:rsidP="00A552B7">
            <w:pPr>
              <w:jc w:val="both"/>
              <w:rPr>
                <w:rStyle w:val="normaltextrun"/>
                <w:rFonts w:ascii="Sylfaen" w:hAnsi="Sylfaen"/>
                <w:bCs/>
                <w:lang w:val="en-US"/>
              </w:rPr>
            </w:pPr>
            <w:r w:rsidRPr="005674C2">
              <w:rPr>
                <w:rStyle w:val="normaltextrun"/>
                <w:rFonts w:ascii="Sylfaen" w:hAnsi="Sylfaen"/>
                <w:lang w:val="en-US"/>
              </w:rPr>
              <w:t>Email:</w:t>
            </w:r>
          </w:p>
          <w:p w14:paraId="5483FA2F" w14:textId="77777777" w:rsidR="00D034DD" w:rsidRPr="005674C2" w:rsidRDefault="00D034DD" w:rsidP="00A552B7">
            <w:pPr>
              <w:jc w:val="both"/>
              <w:rPr>
                <w:rStyle w:val="normaltextrun"/>
                <w:rFonts w:ascii="Sylfaen" w:hAnsi="Sylfaen"/>
                <w:bCs/>
                <w:lang w:val="en-US"/>
              </w:rPr>
            </w:pPr>
            <w:r w:rsidRPr="005674C2">
              <w:rPr>
                <w:rStyle w:val="normaltextrun"/>
                <w:rFonts w:ascii="Sylfaen" w:hAnsi="Sylfaen"/>
                <w:lang w:val="en-US"/>
              </w:rPr>
              <w:t>Tel:</w:t>
            </w:r>
          </w:p>
          <w:p w14:paraId="6621C752" w14:textId="77777777" w:rsidR="00D034DD" w:rsidRPr="005674C2" w:rsidRDefault="00D034DD" w:rsidP="00A552B7">
            <w:pPr>
              <w:jc w:val="both"/>
              <w:rPr>
                <w:rStyle w:val="normaltextrun"/>
                <w:rFonts w:ascii="Sylfaen" w:hAnsi="Sylfaen"/>
                <w:bCs/>
                <w:lang w:val="en-US"/>
              </w:rPr>
            </w:pPr>
            <w:r w:rsidRPr="005674C2">
              <w:rPr>
                <w:rStyle w:val="normaltextrun"/>
                <w:rFonts w:ascii="Sylfaen" w:hAnsi="Sylfaen"/>
                <w:lang w:val="en-US"/>
              </w:rPr>
              <w:t>Fax:</w:t>
            </w:r>
          </w:p>
          <w:p w14:paraId="38E8845C" w14:textId="77777777" w:rsidR="00D034DD" w:rsidRPr="005674C2" w:rsidRDefault="00D034DD" w:rsidP="00A552B7">
            <w:pPr>
              <w:rPr>
                <w:rFonts w:ascii="Sylfaen" w:eastAsia="Times New Roman" w:hAnsi="Sylfaen"/>
                <w:bCs/>
                <w:lang w:val="en-US"/>
              </w:rPr>
            </w:pPr>
          </w:p>
        </w:tc>
      </w:tr>
      <w:tr w:rsidR="00D034DD" w:rsidRPr="005674C2" w14:paraId="1894EC0F" w14:textId="77777777" w:rsidTr="00A552B7">
        <w:tc>
          <w:tcPr>
            <w:tcW w:w="4765" w:type="dxa"/>
          </w:tcPr>
          <w:p w14:paraId="38E33A94"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rPr>
            </w:pPr>
            <w:r w:rsidRPr="005674C2">
              <w:rPr>
                <w:rStyle w:val="normaltextrun"/>
                <w:rFonts w:ascii="Sylfaen" w:hAnsi="Sylfaen"/>
                <w:sz w:val="22"/>
                <w:szCs w:val="22"/>
              </w:rPr>
              <w:t>Տնօրեն՝</w:t>
            </w:r>
          </w:p>
          <w:p w14:paraId="004B078D"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rPr>
            </w:pPr>
            <w:r w:rsidRPr="005674C2">
              <w:rPr>
                <w:rStyle w:val="normaltextrun"/>
                <w:rFonts w:ascii="Sylfaen" w:hAnsi="Sylfaen"/>
                <w:sz w:val="22"/>
                <w:szCs w:val="22"/>
              </w:rPr>
              <w:t>Արա Հովսեփյան</w:t>
            </w:r>
          </w:p>
          <w:p w14:paraId="596D6026"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lang w:val="en-US"/>
              </w:rPr>
            </w:pPr>
            <w:r w:rsidRPr="005674C2">
              <w:rPr>
                <w:rStyle w:val="normaltextrun"/>
                <w:rFonts w:ascii="Sylfaen" w:hAnsi="Sylfaen"/>
                <w:sz w:val="22"/>
                <w:szCs w:val="22"/>
              </w:rPr>
              <w:t>______________</w:t>
            </w:r>
          </w:p>
          <w:p w14:paraId="540E66EC" w14:textId="77777777" w:rsidR="00D034DD" w:rsidRPr="005674C2" w:rsidRDefault="00D034DD" w:rsidP="00A552B7">
            <w:pPr>
              <w:jc w:val="both"/>
              <w:rPr>
                <w:rFonts w:ascii="Sylfaen" w:hAnsi="Sylfaen"/>
                <w:b/>
              </w:rPr>
            </w:pPr>
          </w:p>
        </w:tc>
        <w:tc>
          <w:tcPr>
            <w:tcW w:w="4254" w:type="dxa"/>
          </w:tcPr>
          <w:p w14:paraId="478F6126" w14:textId="77777777" w:rsidR="00D034DD" w:rsidRPr="005674C2" w:rsidRDefault="00D034DD" w:rsidP="00A552B7">
            <w:pPr>
              <w:rPr>
                <w:rFonts w:ascii="Sylfaen" w:hAnsi="Sylfaen"/>
                <w:b/>
                <w:lang w:val="en-US"/>
              </w:rPr>
            </w:pPr>
            <w:r w:rsidRPr="005674C2">
              <w:rPr>
                <w:rStyle w:val="normaltextrun"/>
                <w:rFonts w:ascii="Sylfaen" w:hAnsi="Sylfaen"/>
                <w:lang w:val="en-US"/>
              </w:rPr>
              <w:t xml:space="preserve">Director </w:t>
            </w:r>
            <w:r w:rsidRPr="005674C2">
              <w:rPr>
                <w:rStyle w:val="normaltextrun"/>
                <w:rFonts w:ascii="Sylfaen" w:hAnsi="Sylfaen"/>
                <w:lang w:val="en-US"/>
              </w:rPr>
              <w:br/>
              <w:t>Ara Hovsepyan</w:t>
            </w:r>
            <w:r w:rsidRPr="005674C2">
              <w:rPr>
                <w:rStyle w:val="normaltextrun"/>
                <w:rFonts w:ascii="Sylfaen" w:hAnsi="Sylfaen"/>
                <w:lang w:val="en-US"/>
              </w:rPr>
              <w:br/>
            </w:r>
            <w:r w:rsidRPr="005674C2">
              <w:rPr>
                <w:rFonts w:ascii="Sylfaen" w:hAnsi="Sylfaen"/>
                <w:b/>
                <w:lang w:val="en-US"/>
              </w:rPr>
              <w:t>______________</w:t>
            </w:r>
          </w:p>
          <w:p w14:paraId="628EBA7B" w14:textId="77777777" w:rsidR="00D034DD" w:rsidRPr="005674C2" w:rsidRDefault="00D034DD" w:rsidP="00A552B7">
            <w:pPr>
              <w:jc w:val="both"/>
              <w:rPr>
                <w:rFonts w:ascii="Sylfaen" w:hAnsi="Sylfaen"/>
                <w:b/>
                <w:lang w:val="en-US"/>
              </w:rPr>
            </w:pPr>
          </w:p>
        </w:tc>
      </w:tr>
      <w:tr w:rsidR="00D034DD" w:rsidRPr="005674C2" w14:paraId="488B7C97" w14:textId="77777777" w:rsidTr="00A552B7">
        <w:tc>
          <w:tcPr>
            <w:tcW w:w="4765" w:type="dxa"/>
          </w:tcPr>
          <w:p w14:paraId="2430BA17" w14:textId="77777777" w:rsidR="00D034DD" w:rsidRPr="00892BFC" w:rsidRDefault="00D034DD" w:rsidP="00A552B7">
            <w:pPr>
              <w:pStyle w:val="paragraph"/>
              <w:spacing w:before="0" w:beforeAutospacing="0" w:after="0" w:afterAutospacing="0"/>
              <w:jc w:val="both"/>
              <w:textAlignment w:val="baseline"/>
              <w:rPr>
                <w:rStyle w:val="normaltextrun"/>
                <w:rFonts w:ascii="Sylfaen" w:eastAsia="Helvetica" w:hAnsi="Sylfaen"/>
                <w:b/>
                <w:sz w:val="22"/>
                <w:szCs w:val="22"/>
              </w:rPr>
            </w:pPr>
            <w:r w:rsidRPr="00892BFC">
              <w:rPr>
                <w:rStyle w:val="normaltextrun"/>
                <w:rFonts w:ascii="Sylfaen" w:eastAsia="Helvetica" w:hAnsi="Sylfaen"/>
                <w:sz w:val="22"/>
                <w:szCs w:val="22"/>
              </w:rPr>
              <w:t xml:space="preserve">ԿԱՊԱԼԱՌՈՒ՝  </w:t>
            </w:r>
          </w:p>
          <w:p w14:paraId="7C5FD87F" w14:textId="77777777" w:rsidR="00D034DD" w:rsidRPr="00892BFC" w:rsidRDefault="00D034DD" w:rsidP="00A552B7">
            <w:pPr>
              <w:jc w:val="both"/>
              <w:rPr>
                <w:rFonts w:ascii="Sylfaen" w:eastAsia="Times New Roman" w:hAnsi="Sylfaen"/>
                <w:b/>
              </w:rPr>
            </w:pPr>
          </w:p>
        </w:tc>
        <w:tc>
          <w:tcPr>
            <w:tcW w:w="4254" w:type="dxa"/>
          </w:tcPr>
          <w:p w14:paraId="04017FAB" w14:textId="77777777" w:rsidR="00D034DD" w:rsidRPr="00892BFC" w:rsidRDefault="00D034DD" w:rsidP="00A552B7">
            <w:pPr>
              <w:jc w:val="both"/>
              <w:rPr>
                <w:rFonts w:ascii="Sylfaen" w:eastAsia="Times New Roman" w:hAnsi="Sylfaen"/>
                <w:b/>
                <w:lang w:val="en-US"/>
              </w:rPr>
            </w:pPr>
            <w:r w:rsidRPr="00892BFC">
              <w:rPr>
                <w:rFonts w:ascii="Sylfaen" w:hAnsi="Sylfaen"/>
                <w:b/>
                <w:lang w:val="en-US"/>
              </w:rPr>
              <w:t>CONTRACTOR:</w:t>
            </w:r>
          </w:p>
        </w:tc>
      </w:tr>
      <w:tr w:rsidR="00D034DD" w:rsidRPr="005674C2" w14:paraId="4FB27139" w14:textId="77777777" w:rsidTr="00A552B7">
        <w:tc>
          <w:tcPr>
            <w:tcW w:w="4765" w:type="dxa"/>
          </w:tcPr>
          <w:p w14:paraId="2A3792E9" w14:textId="77777777" w:rsidR="00D034DD" w:rsidRPr="00892BFC" w:rsidRDefault="00D034DD" w:rsidP="00A552B7">
            <w:pPr>
              <w:pStyle w:val="paragraph"/>
              <w:spacing w:before="0" w:beforeAutospacing="0" w:after="0" w:afterAutospacing="0"/>
              <w:jc w:val="both"/>
              <w:textAlignment w:val="baseline"/>
              <w:rPr>
                <w:rFonts w:ascii="Sylfaen" w:hAnsi="Sylfaen"/>
                <w:b/>
                <w:bCs/>
                <w:sz w:val="22"/>
                <w:szCs w:val="22"/>
                <w:lang w:val="es-ES"/>
              </w:rPr>
            </w:pPr>
            <w:r w:rsidRPr="00892BFC">
              <w:rPr>
                <w:rFonts w:ascii="Sylfaen" w:hAnsi="Sylfaen"/>
                <w:b/>
                <w:bCs/>
                <w:sz w:val="22"/>
                <w:szCs w:val="22"/>
                <w:lang w:val="es-ES"/>
              </w:rPr>
              <w:t>«______»</w:t>
            </w:r>
          </w:p>
          <w:p w14:paraId="310BB742" w14:textId="77777777" w:rsidR="00D034DD" w:rsidRPr="00892BFC" w:rsidRDefault="00D034DD" w:rsidP="00A552B7">
            <w:pPr>
              <w:pStyle w:val="paragraph"/>
              <w:spacing w:before="0" w:beforeAutospacing="0" w:after="0" w:afterAutospacing="0"/>
              <w:jc w:val="both"/>
              <w:textAlignment w:val="baseline"/>
              <w:rPr>
                <w:rFonts w:ascii="Sylfaen" w:hAnsi="Sylfaen"/>
                <w:sz w:val="22"/>
                <w:szCs w:val="22"/>
              </w:rPr>
            </w:pPr>
            <w:r w:rsidRPr="00892BFC">
              <w:rPr>
                <w:rStyle w:val="normaltextrun"/>
                <w:rFonts w:ascii="Sylfaen" w:hAnsi="Sylfaen"/>
                <w:sz w:val="22"/>
                <w:szCs w:val="22"/>
              </w:rPr>
              <w:t xml:space="preserve">ՀՎՀՀ՝ </w:t>
            </w:r>
          </w:p>
          <w:p w14:paraId="298224D0" w14:textId="77777777" w:rsidR="00D034DD" w:rsidRPr="00892BFC" w:rsidRDefault="00D034DD" w:rsidP="00A552B7">
            <w:pPr>
              <w:pStyle w:val="paragraph"/>
              <w:spacing w:before="0" w:beforeAutospacing="0" w:after="0" w:afterAutospacing="0"/>
              <w:jc w:val="both"/>
              <w:textAlignment w:val="baseline"/>
              <w:rPr>
                <w:rFonts w:ascii="Sylfaen" w:hAnsi="Sylfaen"/>
                <w:bCs/>
                <w:sz w:val="22"/>
                <w:szCs w:val="22"/>
              </w:rPr>
            </w:pPr>
            <w:r w:rsidRPr="00892BFC">
              <w:rPr>
                <w:rFonts w:ascii="Sylfaen" w:hAnsi="Sylfaen"/>
                <w:bCs/>
                <w:sz w:val="22"/>
                <w:szCs w:val="22"/>
              </w:rPr>
              <w:t xml:space="preserve">Պետական գրանցման համար </w:t>
            </w:r>
            <w:r w:rsidRPr="00892BFC">
              <w:rPr>
                <w:rFonts w:ascii="Sylfaen" w:hAnsi="Sylfaen"/>
                <w:sz w:val="22"/>
                <w:szCs w:val="22"/>
              </w:rPr>
              <w:t xml:space="preserve"> </w:t>
            </w:r>
          </w:p>
          <w:p w14:paraId="00CAFE22" w14:textId="77777777" w:rsidR="00D034DD" w:rsidRPr="00892BFC"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892BFC">
              <w:rPr>
                <w:rStyle w:val="normaltextrun"/>
                <w:rFonts w:ascii="Sylfaen" w:hAnsi="Sylfaen"/>
                <w:sz w:val="22"/>
                <w:szCs w:val="22"/>
              </w:rPr>
              <w:t>Հասցե</w:t>
            </w:r>
          </w:p>
          <w:p w14:paraId="0684052B" w14:textId="77777777" w:rsidR="00D034DD" w:rsidRPr="00892BFC" w:rsidRDefault="00D034DD" w:rsidP="00A552B7">
            <w:pPr>
              <w:jc w:val="both"/>
              <w:rPr>
                <w:rFonts w:ascii="Sylfaen" w:hAnsi="Sylfaen"/>
                <w:bCs/>
              </w:rPr>
            </w:pPr>
            <w:r w:rsidRPr="00892BFC">
              <w:rPr>
                <w:rFonts w:ascii="Sylfaen" w:hAnsi="Sylfaen"/>
                <w:bCs/>
              </w:rPr>
              <w:t xml:space="preserve">Բանկ </w:t>
            </w:r>
          </w:p>
          <w:p w14:paraId="11C6F98C" w14:textId="77777777" w:rsidR="00D034DD" w:rsidRPr="00892BFC" w:rsidRDefault="00D034DD" w:rsidP="00A552B7">
            <w:pPr>
              <w:jc w:val="both"/>
              <w:rPr>
                <w:rFonts w:ascii="Sylfaen" w:hAnsi="Sylfaen"/>
                <w:bCs/>
              </w:rPr>
            </w:pPr>
            <w:r w:rsidRPr="00892BFC">
              <w:rPr>
                <w:rFonts w:ascii="Sylfaen" w:hAnsi="Sylfaen"/>
                <w:bCs/>
              </w:rPr>
              <w:t xml:space="preserve">հ/հ </w:t>
            </w:r>
          </w:p>
          <w:p w14:paraId="1960344E" w14:textId="77777777" w:rsidR="00D034DD" w:rsidRPr="00892BFC"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892BFC">
              <w:rPr>
                <w:rStyle w:val="normaltextrun"/>
                <w:rFonts w:ascii="Sylfaen" w:hAnsi="Sylfaen"/>
                <w:sz w:val="22"/>
                <w:szCs w:val="22"/>
              </w:rPr>
              <w:t>Էլ</w:t>
            </w:r>
            <w:r w:rsidRPr="00892BFC">
              <w:rPr>
                <w:rStyle w:val="normaltextrun"/>
                <w:sz w:val="22"/>
                <w:szCs w:val="22"/>
              </w:rPr>
              <w:t>․</w:t>
            </w:r>
            <w:r w:rsidRPr="00892BFC">
              <w:rPr>
                <w:rStyle w:val="normaltextrun"/>
                <w:rFonts w:ascii="Sylfaen" w:hAnsi="Sylfaen"/>
                <w:sz w:val="22"/>
                <w:szCs w:val="22"/>
              </w:rPr>
              <w:t xml:space="preserve"> </w:t>
            </w:r>
            <w:r w:rsidRPr="00892BFC">
              <w:rPr>
                <w:rStyle w:val="normaltextrun"/>
                <w:rFonts w:ascii="Sylfaen" w:hAnsi="Sylfaen" w:cs="Sylfaen"/>
                <w:sz w:val="22"/>
                <w:szCs w:val="22"/>
              </w:rPr>
              <w:t>փոստ՝</w:t>
            </w:r>
          </w:p>
          <w:p w14:paraId="1AC350A3" w14:textId="77777777" w:rsidR="00D034DD" w:rsidRPr="00892BFC"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892BFC">
              <w:rPr>
                <w:rStyle w:val="normaltextrun"/>
                <w:rFonts w:ascii="Sylfaen" w:hAnsi="Sylfaen"/>
                <w:sz w:val="22"/>
                <w:szCs w:val="22"/>
              </w:rPr>
              <w:t>Հեռ</w:t>
            </w:r>
            <w:r w:rsidRPr="00892BFC">
              <w:rPr>
                <w:rStyle w:val="normaltextrun"/>
                <w:sz w:val="22"/>
                <w:szCs w:val="22"/>
              </w:rPr>
              <w:t>․</w:t>
            </w:r>
            <w:r w:rsidRPr="00892BFC">
              <w:rPr>
                <w:rStyle w:val="normaltextrun"/>
                <w:rFonts w:ascii="Sylfaen" w:hAnsi="Sylfaen" w:cs="Sylfaen"/>
                <w:sz w:val="22"/>
                <w:szCs w:val="22"/>
              </w:rPr>
              <w:t>՝</w:t>
            </w:r>
          </w:p>
          <w:p w14:paraId="51F94101" w14:textId="77777777" w:rsidR="00D034DD" w:rsidRPr="00892BFC"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892BFC">
              <w:rPr>
                <w:rStyle w:val="normaltextrun"/>
                <w:rFonts w:ascii="Sylfaen" w:hAnsi="Sylfaen"/>
                <w:sz w:val="22"/>
                <w:szCs w:val="22"/>
              </w:rPr>
              <w:t>Ֆաքս</w:t>
            </w:r>
            <w:r w:rsidRPr="00892BFC">
              <w:rPr>
                <w:rStyle w:val="normaltextrun"/>
                <w:sz w:val="22"/>
                <w:szCs w:val="22"/>
              </w:rPr>
              <w:t>․</w:t>
            </w:r>
            <w:r w:rsidRPr="00892BFC">
              <w:rPr>
                <w:rStyle w:val="normaltextrun"/>
                <w:rFonts w:ascii="Sylfaen" w:hAnsi="Sylfaen" w:cs="Sylfaen"/>
                <w:sz w:val="22"/>
                <w:szCs w:val="22"/>
              </w:rPr>
              <w:t>՝</w:t>
            </w:r>
          </w:p>
          <w:p w14:paraId="623FB3D4" w14:textId="77777777" w:rsidR="00D034DD" w:rsidRPr="00892BFC" w:rsidRDefault="00D034DD" w:rsidP="00A552B7">
            <w:pPr>
              <w:jc w:val="both"/>
              <w:rPr>
                <w:rFonts w:ascii="Sylfaen" w:eastAsia="Times New Roman" w:hAnsi="Sylfaen"/>
                <w:bCs/>
              </w:rPr>
            </w:pPr>
          </w:p>
        </w:tc>
        <w:tc>
          <w:tcPr>
            <w:tcW w:w="4254" w:type="dxa"/>
          </w:tcPr>
          <w:p w14:paraId="40E2BE82" w14:textId="77777777" w:rsidR="00D034DD" w:rsidRPr="00892BFC" w:rsidRDefault="00D034DD" w:rsidP="00A552B7">
            <w:pPr>
              <w:tabs>
                <w:tab w:val="center" w:pos="2019"/>
              </w:tabs>
              <w:jc w:val="both"/>
              <w:rPr>
                <w:rFonts w:ascii="Sylfaen" w:hAnsi="Sylfaen"/>
                <w:b/>
                <w:bCs/>
                <w:lang w:val="en-US"/>
              </w:rPr>
            </w:pPr>
            <w:r w:rsidRPr="00892BFC">
              <w:rPr>
                <w:rFonts w:ascii="Sylfaen" w:hAnsi="Sylfaen"/>
                <w:b/>
                <w:bCs/>
                <w:lang w:val="en-US"/>
              </w:rPr>
              <w:lastRenderedPageBreak/>
              <w:t>«______»</w:t>
            </w:r>
          </w:p>
          <w:p w14:paraId="55B349AE" w14:textId="77777777" w:rsidR="00D034DD" w:rsidRPr="00892BFC" w:rsidRDefault="00D034DD" w:rsidP="00A552B7">
            <w:pPr>
              <w:tabs>
                <w:tab w:val="center" w:pos="2019"/>
              </w:tabs>
              <w:jc w:val="both"/>
              <w:rPr>
                <w:rFonts w:ascii="Sylfaen" w:hAnsi="Sylfaen"/>
                <w:lang w:val="en-US"/>
              </w:rPr>
            </w:pPr>
            <w:r w:rsidRPr="00892BFC">
              <w:rPr>
                <w:rFonts w:ascii="Sylfaen" w:eastAsia="Times New Roman" w:hAnsi="Sylfaen"/>
                <w:bCs/>
                <w:lang w:val="en-US"/>
              </w:rPr>
              <w:t>TIN</w:t>
            </w:r>
            <w:r w:rsidRPr="00892BFC">
              <w:rPr>
                <w:rFonts w:ascii="Sylfaen" w:hAnsi="Sylfaen"/>
                <w:lang w:val="en-US"/>
              </w:rPr>
              <w:tab/>
            </w:r>
          </w:p>
          <w:p w14:paraId="5A1E8ADA" w14:textId="77777777" w:rsidR="00D034DD" w:rsidRPr="00892BFC" w:rsidRDefault="00D034DD" w:rsidP="00A552B7">
            <w:pPr>
              <w:tabs>
                <w:tab w:val="center" w:pos="2019"/>
              </w:tabs>
              <w:jc w:val="both"/>
              <w:rPr>
                <w:rFonts w:ascii="Sylfaen" w:eastAsia="Times New Roman" w:hAnsi="Sylfaen"/>
                <w:bCs/>
                <w:lang w:val="en-US"/>
              </w:rPr>
            </w:pPr>
            <w:r w:rsidRPr="00892BFC">
              <w:rPr>
                <w:rStyle w:val="normaltextrun"/>
                <w:rFonts w:ascii="Sylfaen" w:eastAsia="Helvetica" w:hAnsi="Sylfaen"/>
                <w:lang w:val="en-US"/>
              </w:rPr>
              <w:t xml:space="preserve">Registration number </w:t>
            </w:r>
          </w:p>
          <w:p w14:paraId="60C1A396"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Address:</w:t>
            </w:r>
            <w:r w:rsidRPr="00892BFC">
              <w:rPr>
                <w:rFonts w:ascii="Sylfaen" w:hAnsi="Sylfaen"/>
                <w:lang w:val="en-US"/>
              </w:rPr>
              <w:t xml:space="preserve"> </w:t>
            </w:r>
          </w:p>
          <w:p w14:paraId="7FAD9BE3"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Bank:</w:t>
            </w:r>
            <w:r w:rsidRPr="00892BFC">
              <w:rPr>
                <w:rFonts w:ascii="Sylfaen" w:hAnsi="Sylfaen"/>
                <w:lang w:val="en-US"/>
              </w:rPr>
              <w:t xml:space="preserve"> </w:t>
            </w:r>
          </w:p>
          <w:p w14:paraId="424250F8"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 xml:space="preserve">b/a </w:t>
            </w:r>
          </w:p>
          <w:p w14:paraId="05291D87"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Email:</w:t>
            </w:r>
          </w:p>
          <w:p w14:paraId="155E78F2"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Tel:</w:t>
            </w:r>
          </w:p>
          <w:p w14:paraId="64529887"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Fax:</w:t>
            </w:r>
          </w:p>
        </w:tc>
      </w:tr>
      <w:tr w:rsidR="00D034DD" w:rsidRPr="005674C2" w14:paraId="3E9D2A81" w14:textId="77777777" w:rsidTr="00A552B7">
        <w:tc>
          <w:tcPr>
            <w:tcW w:w="4765" w:type="dxa"/>
          </w:tcPr>
          <w:p w14:paraId="0BAE6D0E"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5674C2">
              <w:rPr>
                <w:rStyle w:val="normaltextrun"/>
                <w:rFonts w:ascii="Sylfaen" w:hAnsi="Sylfaen"/>
                <w:sz w:val="22"/>
                <w:szCs w:val="22"/>
              </w:rPr>
              <w:t>Տնօրեն</w:t>
            </w:r>
          </w:p>
          <w:p w14:paraId="3D9A614B"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lang w:val="en-US"/>
              </w:rPr>
            </w:pPr>
            <w:r w:rsidRPr="005674C2">
              <w:rPr>
                <w:rStyle w:val="normaltextrun"/>
                <w:rFonts w:ascii="Sylfaen" w:hAnsi="Sylfaen"/>
                <w:sz w:val="22"/>
                <w:szCs w:val="22"/>
              </w:rPr>
              <w:t>______________</w:t>
            </w:r>
          </w:p>
          <w:p w14:paraId="66933E5B"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p>
        </w:tc>
        <w:tc>
          <w:tcPr>
            <w:tcW w:w="4254" w:type="dxa"/>
          </w:tcPr>
          <w:p w14:paraId="39CC072B" w14:textId="77777777" w:rsidR="00D034DD" w:rsidRPr="005674C2" w:rsidRDefault="00D034DD" w:rsidP="00A552B7">
            <w:pPr>
              <w:jc w:val="both"/>
              <w:rPr>
                <w:rFonts w:ascii="Sylfaen" w:eastAsia="Times New Roman" w:hAnsi="Sylfaen"/>
                <w:bCs/>
                <w:lang w:val="en-US"/>
              </w:rPr>
            </w:pPr>
            <w:r w:rsidRPr="005674C2">
              <w:rPr>
                <w:rFonts w:ascii="Sylfaen" w:eastAsia="Times New Roman" w:hAnsi="Sylfaen"/>
                <w:bCs/>
                <w:lang w:val="en-US"/>
              </w:rPr>
              <w:t>Director</w:t>
            </w:r>
          </w:p>
          <w:p w14:paraId="633BDBDA"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lang w:val="en-US"/>
              </w:rPr>
            </w:pPr>
            <w:r w:rsidRPr="005674C2">
              <w:rPr>
                <w:rStyle w:val="normaltextrun"/>
                <w:rFonts w:ascii="Sylfaen" w:hAnsi="Sylfaen"/>
                <w:sz w:val="22"/>
                <w:szCs w:val="22"/>
              </w:rPr>
              <w:t>______________</w:t>
            </w:r>
          </w:p>
          <w:p w14:paraId="0A6E353B" w14:textId="77777777" w:rsidR="00D034DD" w:rsidRPr="005674C2" w:rsidRDefault="00D034DD" w:rsidP="00A552B7">
            <w:pPr>
              <w:jc w:val="both"/>
              <w:rPr>
                <w:rFonts w:ascii="Sylfaen" w:eastAsia="Times New Roman" w:hAnsi="Sylfaen"/>
                <w:bCs/>
                <w:lang w:val="en-US"/>
              </w:rPr>
            </w:pPr>
          </w:p>
          <w:p w14:paraId="40FCD5A6" w14:textId="77777777" w:rsidR="00D034DD" w:rsidRPr="005674C2" w:rsidRDefault="00D034DD" w:rsidP="00A552B7">
            <w:pPr>
              <w:jc w:val="both"/>
              <w:rPr>
                <w:rFonts w:ascii="Sylfaen" w:eastAsia="Times New Roman" w:hAnsi="Sylfaen"/>
                <w:bCs/>
                <w:lang w:val="en-US"/>
              </w:rPr>
            </w:pPr>
          </w:p>
        </w:tc>
      </w:tr>
    </w:tbl>
    <w:p w14:paraId="2E74719A" w14:textId="77777777" w:rsidR="00D034DD" w:rsidRPr="005674C2" w:rsidRDefault="00D034DD" w:rsidP="00D034DD">
      <w:pPr>
        <w:rPr>
          <w:rFonts w:ascii="Sylfaen" w:hAnsi="Sylfaen" w:cs="Times New Roman"/>
          <w:bCs/>
          <w:lang w:val="hy-AM"/>
        </w:rPr>
      </w:pPr>
    </w:p>
    <w:p w14:paraId="4436F983" w14:textId="77777777" w:rsidR="00D034DD" w:rsidRPr="005674C2" w:rsidRDefault="00D034DD" w:rsidP="00D034DD">
      <w:pPr>
        <w:rPr>
          <w:rFonts w:ascii="Sylfaen" w:hAnsi="Sylfaen" w:cs="Times New Roman"/>
        </w:rPr>
      </w:pPr>
    </w:p>
    <w:p w14:paraId="65A52B3C" w14:textId="77777777" w:rsidR="00CA0AEC" w:rsidRPr="00D034DD" w:rsidRDefault="00CA0AEC">
      <w:pPr>
        <w:rPr>
          <w:b/>
          <w:bCs/>
        </w:rPr>
      </w:pPr>
    </w:p>
    <w:sectPr w:rsidR="00CA0AEC" w:rsidRPr="00D034DD" w:rsidSect="003D2C0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00000007" w:usb1="00000000"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7"/>
  </w:num>
  <w:num w:numId="3">
    <w:abstractNumId w:val="5"/>
  </w:num>
  <w:num w:numId="4">
    <w:abstractNumId w:val="11"/>
  </w:num>
  <w:num w:numId="5">
    <w:abstractNumId w:val="12"/>
  </w:num>
  <w:num w:numId="6">
    <w:abstractNumId w:val="9"/>
  </w:num>
  <w:num w:numId="7">
    <w:abstractNumId w:val="1"/>
  </w:num>
  <w:num w:numId="8">
    <w:abstractNumId w:val="8"/>
  </w:num>
  <w:num w:numId="9">
    <w:abstractNumId w:val="10"/>
  </w:num>
  <w:num w:numId="10">
    <w:abstractNumId w:val="13"/>
  </w:num>
  <w:num w:numId="11">
    <w:abstractNumId w:val="3"/>
  </w:num>
  <w:num w:numId="12">
    <w:abstractNumId w:val="2"/>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718"/>
    <w:rsid w:val="002F7ED1"/>
    <w:rsid w:val="003D2C04"/>
    <w:rsid w:val="00780718"/>
    <w:rsid w:val="007F318E"/>
    <w:rsid w:val="00CA0AEC"/>
    <w:rsid w:val="00D03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A5DA60-BF37-45FC-85D6-4696D8A6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D034DD"/>
  </w:style>
  <w:style w:type="paragraph" w:styleId="BalloonText">
    <w:name w:val="Balloon Text"/>
    <w:basedOn w:val="Normal"/>
    <w:link w:val="BalloonTextChar"/>
    <w:uiPriority w:val="99"/>
    <w:semiHidden/>
    <w:unhideWhenUsed/>
    <w:rsid w:val="00D034D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D034DD"/>
    <w:rPr>
      <w:rFonts w:ascii="Tahoma" w:eastAsia="Helvetica" w:hAnsi="Tahoma" w:cs="Tahoma"/>
      <w:noProof/>
      <w:sz w:val="16"/>
      <w:szCs w:val="16"/>
      <w:lang w:val="hy-AM"/>
    </w:rPr>
  </w:style>
  <w:style w:type="character" w:customStyle="1" w:styleId="normaltextrun">
    <w:name w:val="normaltextrun"/>
    <w:rsid w:val="00D034DD"/>
  </w:style>
  <w:style w:type="paragraph" w:customStyle="1" w:styleId="paragraph">
    <w:name w:val="paragraph"/>
    <w:basedOn w:val="Normal"/>
    <w:rsid w:val="00D034D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D034DD"/>
  </w:style>
  <w:style w:type="paragraph" w:styleId="ListParagraph">
    <w:name w:val="List Paragraph"/>
    <w:basedOn w:val="Normal"/>
    <w:link w:val="ListParagraphChar"/>
    <w:uiPriority w:val="34"/>
    <w:qFormat/>
    <w:rsid w:val="00D034DD"/>
    <w:pPr>
      <w:ind w:left="720"/>
      <w:contextualSpacing/>
    </w:pPr>
    <w:rPr>
      <w:rFonts w:ascii="Calibri" w:eastAsia="Calibri" w:hAnsi="Calibri" w:cs="Times New Roman"/>
    </w:rPr>
  </w:style>
  <w:style w:type="table" w:styleId="TableGrid">
    <w:name w:val="Table Grid"/>
    <w:basedOn w:val="TableNormal"/>
    <w:uiPriority w:val="39"/>
    <w:rsid w:val="00D034D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034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PWPF">
    <w:name w:val="DPW PF"/>
    <w:aliases w:val="pf"/>
    <w:basedOn w:val="Normal"/>
    <w:rsid w:val="00D034DD"/>
    <w:pPr>
      <w:spacing w:after="240" w:line="240" w:lineRule="auto"/>
      <w:ind w:firstLine="720"/>
    </w:pPr>
    <w:rPr>
      <w:rFonts w:ascii="Times New Roman" w:eastAsia="PMingLiU" w:hAnsi="Times New Roman" w:cs="Times New Roman"/>
      <w:sz w:val="24"/>
      <w:szCs w:val="24"/>
    </w:rPr>
  </w:style>
  <w:style w:type="character" w:customStyle="1" w:styleId="ListParagraphChar">
    <w:name w:val="List Paragraph Char"/>
    <w:link w:val="ListParagraph"/>
    <w:uiPriority w:val="34"/>
    <w:locked/>
    <w:rsid w:val="00D034DD"/>
    <w:rPr>
      <w:rFonts w:ascii="Calibri" w:eastAsia="Calibri" w:hAnsi="Calibri" w:cs="Times New Roman"/>
    </w:rPr>
  </w:style>
  <w:style w:type="paragraph" w:customStyle="1" w:styleId="Body2">
    <w:name w:val="Body 2"/>
    <w:basedOn w:val="Normal"/>
    <w:rsid w:val="00D034DD"/>
    <w:pPr>
      <w:spacing w:after="140" w:line="288" w:lineRule="auto"/>
      <w:ind w:left="1247"/>
      <w:jc w:val="both"/>
    </w:pPr>
    <w:rPr>
      <w:rFonts w:ascii="Arial" w:eastAsia="Calibri" w:hAnsi="Arial" w:cs="Arial"/>
      <w:noProof/>
      <w:sz w:val="20"/>
      <w:szCs w:val="20"/>
      <w:lang w:val="hy-AM" w:eastAsia="bg-BG"/>
    </w:rPr>
  </w:style>
  <w:style w:type="table" w:customStyle="1" w:styleId="TableGrid1">
    <w:name w:val="Table Grid1"/>
    <w:basedOn w:val="TableNormal"/>
    <w:next w:val="TableGrid"/>
    <w:uiPriority w:val="39"/>
    <w:rsid w:val="00D03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8920</Words>
  <Characters>50849</Characters>
  <Application>Microsoft Office Word</Application>
  <DocSecurity>0</DocSecurity>
  <Lines>423</Lines>
  <Paragraphs>119</Paragraphs>
  <ScaleCrop>false</ScaleCrop>
  <Company/>
  <LinksUpToDate>false</LinksUpToDate>
  <CharactersWithSpaces>59650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Arevik Nikolayan</dc:creator>
  <cp:keywords/>
  <dc:description/>
  <cp:lastModifiedBy>Arman Petrosyan</cp:lastModifiedBy>
  <cp:revision>3</cp:revision>
  <dcterms:created xsi:type="dcterms:W3CDTF">2021-08-31T05:34:00Z</dcterms:created>
  <dcterms:modified xsi:type="dcterms:W3CDTF">2022-10-28T06:23:00Z</dcterms:modified>
</cp:coreProperties>
</file>